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8"/>
        </w:rPr>
        <w:t>労働条件通知書</w:t>
      </w:r>
    </w:p>
    <w:p>
      <w:pPr>
        <w:jc w:val="center"/>
      </w:pPr>
      <w:r>
        <w:rPr>
          <w:rFonts w:ascii="ＭＳ 明朝" w:hAnsi="ＭＳ 明朝"/>
          <w:sz w:val="22"/>
        </w:rPr>
        <w:t>（飲食業特化版・深夜割増・休日割増・有給管理 対応）</w:t>
      </w:r>
    </w:p>
    <w:p>
      <w:pPr>
        <w:jc w:val="center"/>
      </w:pPr>
      <w:r>
        <w:rPr>
          <w:rFonts w:ascii="ＭＳ 明朝" w:hAnsi="ＭＳ 明朝"/>
          <w:sz w:val="20"/>
        </w:rPr>
        <w:t>労働基準法第15条 準拠／2024年4月施行 明示事項拡大対応</w:t>
      </w:r>
    </w:p>
    <w:p/>
    <w:p>
      <w:r>
        <w:rPr>
          <w:rFonts w:ascii="ＭＳ 明朝" w:hAnsi="ＭＳ 明朝"/>
          <w:sz w:val="22"/>
        </w:rPr>
        <w:t>通知日：　　　年　　月　　日</w:t>
      </w:r>
    </w:p>
    <w:p>
      <w:r>
        <w:rPr>
          <w:rFonts w:ascii="ＭＳ 明朝" w:hAnsi="ＭＳ 明朝"/>
          <w:sz w:val="22"/>
        </w:rPr>
        <w:t xml:space="preserve">　　　　　　　　　　　　殿</w:t>
      </w:r>
    </w:p>
    <w:p/>
    <w:p>
      <w:r>
        <w:rPr>
          <w:rFonts w:ascii="ＭＳ 明朝" w:hAnsi="ＭＳ 明朝"/>
          <w:sz w:val="22"/>
        </w:rPr>
        <w:t>下記の労働条件にて雇用します。</w:t>
      </w:r>
    </w:p>
    <w:p/>
    <w:p>
      <w:r>
        <w:rPr>
          <w:rFonts w:ascii="ＭＳ 明朝" w:hAnsi="ＭＳ 明朝"/>
          <w:color w:val="B03A2E"/>
          <w:sz w:val="26"/>
        </w:rPr>
        <w:t>1. 契約期間</w:t>
      </w:r>
    </w:p>
    <w:p>
      <w:r>
        <w:rPr>
          <w:rFonts w:ascii="ＭＳ 明朝" w:hAnsi="ＭＳ 明朝"/>
          <w:sz w:val="20"/>
        </w:rPr>
        <w:t>□ 期間の定めなし</w:t>
        <w:br/>
        <w:t>□ 期間の定めあり（　　年　　月　　日〜　　年　　月　　日）</w:t>
        <w:br/>
        <w:t xml:space="preserve">　【更新の有無】自動更新／更新する場合あり／更新しない</w:t>
        <w:br/>
        <w:t xml:space="preserve">　【更新の判断基準】契約期間満了時の業務量／勤務成績・態度／能力／会社の経営状況／業務進捗状況</w:t>
      </w:r>
    </w:p>
    <w:p/>
    <w:p>
      <w:r>
        <w:rPr>
          <w:rFonts w:ascii="ＭＳ 明朝" w:hAnsi="ＭＳ 明朝"/>
          <w:color w:val="B03A2E"/>
          <w:sz w:val="26"/>
        </w:rPr>
        <w:t>2. 就業の場所</w:t>
      </w:r>
    </w:p>
    <w:p>
      <w:r>
        <w:rPr>
          <w:rFonts w:ascii="ＭＳ 明朝" w:hAnsi="ＭＳ 明朝"/>
          <w:sz w:val="20"/>
        </w:rPr>
        <w:t xml:space="preserve">雇入れ直後：（店舗名）　　　　　　／（所在地）　　　　　　</w:t>
        <w:br/>
        <w:t>変更の範囲：当社の運営する全店舗（応援勤務・配置転換あり）／通勤可能圏内（自宅から60分以内）</w:t>
      </w:r>
    </w:p>
    <w:p/>
    <w:p>
      <w:r>
        <w:rPr>
          <w:rFonts w:ascii="ＭＳ 明朝" w:hAnsi="ＭＳ 明朝"/>
          <w:color w:val="B03A2E"/>
          <w:sz w:val="26"/>
        </w:rPr>
        <w:t>3. 従事すべき業務</w:t>
      </w:r>
    </w:p>
    <w:p>
      <w:r>
        <w:rPr>
          <w:rFonts w:ascii="ＭＳ 明朝" w:hAnsi="ＭＳ 明朝"/>
          <w:sz w:val="20"/>
        </w:rPr>
        <w:t>雇入れ直後：（　ホール接客　／　調理　／　調理補助　／　仕込み　／　洗い場　／　レジ・会計　／　店舗管理　）</w:t>
        <w:br/>
        <w:t>変更の範囲：飲食店運営に関する全般業務（多能工的勤務／店舗異動による業務変更あり）</w:t>
      </w:r>
    </w:p>
    <w:p/>
    <w:p>
      <w:r>
        <w:rPr>
          <w:rFonts w:ascii="ＭＳ 明朝" w:hAnsi="ＭＳ 明朝"/>
          <w:color w:val="B03A2E"/>
          <w:sz w:val="26"/>
        </w:rPr>
        <w:t>4. 始業・終業の時刻、休憩時間</w:t>
      </w:r>
    </w:p>
    <w:p>
      <w:r>
        <w:rPr>
          <w:rFonts w:ascii="ＭＳ 明朝" w:hAnsi="ＭＳ 明朝"/>
          <w:sz w:val="20"/>
        </w:rPr>
        <w:t>□ 固定シフト：始業　　時　　分／終業　　時　　分</w:t>
        <w:br/>
        <w:t>□ シフト制：例）8:00-17:00 ／ 11:00-20:00 ／ 17:00-22:00 ／ 22:00-翌5:00（深夜）</w:t>
        <w:br/>
        <w:t xml:space="preserve">　シフトは原則前月20日までに翌月分を確定。</w:t>
        <w:br/>
        <w:t>休憩時間：所定労働6時間超で45分、8時間超で60分（労基法第34条）。</w:t>
        <w:br/>
        <w:t>所定労働時間外勤務の有無：あり／なし（業務上必要時。36協定範囲内）</w:t>
      </w:r>
    </w:p>
    <w:p/>
    <w:p>
      <w:r>
        <w:rPr>
          <w:rFonts w:ascii="ＭＳ 明朝" w:hAnsi="ＭＳ 明朝"/>
          <w:color w:val="B03A2E"/>
          <w:sz w:val="26"/>
        </w:rPr>
        <w:t>5. 休日</w:t>
      </w:r>
    </w:p>
    <w:p>
      <w:r>
        <w:rPr>
          <w:rFonts w:ascii="ＭＳ 明朝" w:hAnsi="ＭＳ 明朝"/>
          <w:sz w:val="20"/>
        </w:rPr>
        <w:t>定例日：週　　日（シフト指定）</w:t>
        <w:br/>
        <w:t>法定休日：週1日以上（労基法第35条）</w:t>
        <w:br/>
        <w:t>年間休日数：　　日／年（社員）</w:t>
      </w:r>
    </w:p>
    <w:p/>
    <w:p>
      <w:r>
        <w:rPr>
          <w:rFonts w:ascii="ＭＳ 明朝" w:hAnsi="ＭＳ 明朝"/>
          <w:color w:val="B03A2E"/>
          <w:sz w:val="26"/>
        </w:rPr>
        <w:t>6. 休暇</w:t>
      </w:r>
    </w:p>
    <w:p>
      <w:r>
        <w:rPr>
          <w:rFonts w:ascii="ＭＳ 明朝" w:hAnsi="ＭＳ 明朝"/>
          <w:sz w:val="20"/>
        </w:rPr>
        <w:t>（1）年次有給休暇：6ヶ月継続勤務し全労働日の8割以上出勤で10日付与（労基法第39条）。所定労働日数に応じ比例付与。</w:t>
        <w:br/>
        <w:t xml:space="preserve">　年5日の確実な取得義務に基づき、会社は取得を促進する。</w:t>
        <w:br/>
        <w:t>（2）その他休暇：慶弔休暇／生理休暇／産前産後休暇／育児・介護休業／病気休暇／年末年始（店舗営業日に応じる）</w:t>
      </w:r>
    </w:p>
    <w:p/>
    <w:p>
      <w:r>
        <w:rPr>
          <w:rFonts w:ascii="ＭＳ 明朝" w:hAnsi="ＭＳ 明朝"/>
          <w:color w:val="B03A2E"/>
          <w:sz w:val="26"/>
        </w:rPr>
        <w:t>7. 賃金</w:t>
      </w:r>
    </w:p>
    <w:p>
      <w:r>
        <w:rPr>
          <w:rFonts w:ascii="ＭＳ 明朝" w:hAnsi="ＭＳ 明朝"/>
          <w:sz w:val="22"/>
        </w:rPr>
        <w:t>（1）基本賃金</w:t>
      </w:r>
    </w:p>
    <w:p>
      <w:r>
        <w:rPr>
          <w:rFonts w:ascii="ＭＳ 明朝" w:hAnsi="ＭＳ 明朝"/>
          <w:sz w:val="20"/>
        </w:rPr>
        <w:t>□ 月給：　　　　円　／　□ 日給：　　　　円　／　□ 時給：　　　　円（最低賃金法準拠）</w:t>
      </w:r>
    </w:p>
    <w:p>
      <w:r>
        <w:rPr>
          <w:rFonts w:ascii="ＭＳ 明朝" w:hAnsi="ＭＳ 明朝"/>
          <w:sz w:val="22"/>
        </w:rPr>
        <w:t>（2）諸手当</w:t>
      </w:r>
    </w:p>
    <w:p>
      <w:r>
        <w:rPr>
          <w:rFonts w:ascii="ＭＳ 明朝" w:hAnsi="ＭＳ 明朝"/>
          <w:sz w:val="20"/>
        </w:rPr>
        <w:t>□ 役職手当：店長　　　円／副店長　　　円　／　マネージャー　　　円</w:t>
        <w:br/>
        <w:t>□ 資格手当：食品衛生責任者　月3,000円／調理師　月5,000円／管理栄養士　月10,000円／ソムリエ　月5,000円</w:t>
        <w:br/>
        <w:t>□ 通勤手当：実費（月額上限　　　円）</w:t>
        <w:br/>
        <w:t>□ 皆勤手当：月　　　円（欠勤・遅刻早退なし）</w:t>
        <w:br/>
        <w:t>□ 家族手当：配偶者　　　円／子1人目　　　円</w:t>
      </w:r>
    </w:p>
    <w:p>
      <w:r>
        <w:rPr>
          <w:rFonts w:ascii="ＭＳ 明朝" w:hAnsi="ＭＳ 明朝"/>
          <w:sz w:val="22"/>
        </w:rPr>
        <w:t>（3）割増賃金</w:t>
      </w:r>
    </w:p>
    <w:p>
      <w:r>
        <w:rPr>
          <w:rFonts w:ascii="ＭＳ 明朝" w:hAnsi="ＭＳ 明朝"/>
          <w:sz w:val="20"/>
        </w:rPr>
        <w:t>・所定時間外労働（法定内）：通常賃金の100%</w:t>
        <w:br/>
        <w:t>・法定時間外労働：125%（月60時間超は150%）</w:t>
        <w:br/>
        <w:t>・法定休日労働：135%</w:t>
        <w:br/>
        <w:t>・深夜労働（22時〜翌5時）：通常賃金に25%加算（労基法第37条第4項）</w:t>
        <w:br/>
        <w:t>・深夜営業店舗の特別手当：22時以降の勤務に対し別途　　　円／時間</w:t>
      </w:r>
    </w:p>
    <w:p>
      <w:r>
        <w:rPr>
          <w:rFonts w:ascii="ＭＳ 明朝" w:hAnsi="ＭＳ 明朝"/>
          <w:sz w:val="22"/>
        </w:rPr>
        <w:t>（4）賃金締切日・支払日</w:t>
      </w:r>
    </w:p>
    <w:p>
      <w:r>
        <w:rPr>
          <w:rFonts w:ascii="ＭＳ 明朝" w:hAnsi="ＭＳ 明朝"/>
          <w:sz w:val="20"/>
        </w:rPr>
        <w:t>締切日：毎月　　日／支払日：翌月　　日（金融機関休業日は前営業日）</w:t>
        <w:br/>
        <w:t>支払方法：本人指定の金融機関口座振込（本人同意済）</w:t>
        <w:br/>
        <w:t>控除：法定控除（源泉所得税・住民税・社会保険料・雇用保険料）＋本人同意による控除</w:t>
      </w:r>
    </w:p>
    <w:p>
      <w:r>
        <w:rPr>
          <w:rFonts w:ascii="ＭＳ 明朝" w:hAnsi="ＭＳ 明朝"/>
          <w:sz w:val="22"/>
        </w:rPr>
        <w:t>（5）昇給・賞与</w:t>
      </w:r>
    </w:p>
    <w:p>
      <w:r>
        <w:rPr>
          <w:rFonts w:ascii="ＭＳ 明朝" w:hAnsi="ＭＳ 明朝"/>
          <w:sz w:val="20"/>
        </w:rPr>
        <w:t>昇給：原則4月（業績・評価により判断）</w:t>
        <w:br/>
        <w:t>賞与：7月・12月（社員のみ・店舗業績及び個人評価により決定）／業績不振時は支給しないことあり</w:t>
      </w:r>
    </w:p>
    <w:p/>
    <w:p>
      <w:r>
        <w:rPr>
          <w:rFonts w:ascii="ＭＳ 明朝" w:hAnsi="ＭＳ 明朝"/>
          <w:color w:val="B03A2E"/>
          <w:sz w:val="26"/>
        </w:rPr>
        <w:t>8. 退職に関する事項</w:t>
      </w:r>
    </w:p>
    <w:p>
      <w:r>
        <w:rPr>
          <w:rFonts w:ascii="ＭＳ 明朝" w:hAnsi="ＭＳ 明朝"/>
          <w:sz w:val="20"/>
        </w:rPr>
        <w:t>（1）定年制：あり（　　歳）／なし</w:t>
        <w:br/>
        <w:t>（2）継続雇用制度：あり（　　歳まで）</w:t>
        <w:br/>
        <w:t>（3）自己都合退職の手続き：退職予定日の30日前までに書面で届出</w:t>
        <w:br/>
        <w:t>（4）解雇事由：勤務成績著しく不良・食品衛生上の重大過失・職場規律違反・刑罰法令違反・SNS不適切投稿等は懲戒解雇事由</w:t>
      </w:r>
    </w:p>
    <w:p/>
    <w:p>
      <w:r>
        <w:rPr>
          <w:rFonts w:ascii="ＭＳ 明朝" w:hAnsi="ＭＳ 明朝"/>
          <w:color w:val="B03A2E"/>
          <w:sz w:val="26"/>
        </w:rPr>
        <w:t>9. 社会保険・労働保険</w:t>
      </w:r>
    </w:p>
    <w:p>
      <w:r>
        <w:rPr>
          <w:rFonts w:ascii="ＭＳ 明朝" w:hAnsi="ＭＳ 明朝"/>
          <w:sz w:val="20"/>
        </w:rPr>
        <w:t>□ 健康保険／□ 厚生年金保険／□ 雇用保険／□ 労災保険／□ その他（介護保険等）</w:t>
        <w:br/>
        <w:t>適用：法定要件を満たす場合に加入</w:t>
      </w:r>
    </w:p>
    <w:p/>
    <w:p>
      <w:r>
        <w:rPr>
          <w:rFonts w:ascii="ＭＳ 明朝" w:hAnsi="ＭＳ 明朝"/>
          <w:color w:val="B03A2E"/>
          <w:sz w:val="26"/>
        </w:rPr>
        <w:t>10. 雇用管理改善等関係</w:t>
      </w:r>
    </w:p>
    <w:p>
      <w:r>
        <w:rPr>
          <w:rFonts w:ascii="ＭＳ 明朝" w:hAnsi="ＭＳ 明朝"/>
          <w:sz w:val="20"/>
        </w:rPr>
        <w:t xml:space="preserve">・パートタイム労働者の場合の相談窓口：　　　　　　</w:t>
        <w:br/>
        <w:t xml:space="preserve">・ハラスメント相談窓口（パワハラ・セクハラ・カスハラ）：　　　　　　</w:t>
        <w:br/>
        <w:t>・短時間正社員制度：あり／なし</w:t>
      </w:r>
    </w:p>
    <w:p/>
    <w:p>
      <w:r>
        <w:rPr>
          <w:rFonts w:ascii="ＭＳ 明朝" w:hAnsi="ＭＳ 明朝"/>
          <w:color w:val="B03A2E"/>
          <w:sz w:val="26"/>
        </w:rPr>
        <w:t>11. その他</w:t>
      </w:r>
    </w:p>
    <w:p>
      <w:r>
        <w:rPr>
          <w:rFonts w:ascii="ＭＳ 明朝" w:hAnsi="ＭＳ 明朝"/>
          <w:sz w:val="20"/>
        </w:rPr>
        <w:t>・採用時の試用期間：3ヶ月</w:t>
        <w:br/>
        <w:t>・制服貸与あり（退職時返却）</w:t>
        <w:br/>
        <w:t>・検便：年2回以上（調理従事者・費用会社負担）</w:t>
        <w:br/>
        <w:t>・健康診断：年1回（費用会社負担）</w:t>
        <w:br/>
        <w:t>・副業：事前申告制</w:t>
      </w:r>
    </w:p>
    <w:p/>
    <w:p>
      <w:r>
        <w:rPr>
          <w:rFonts w:ascii="ＭＳ 明朝" w:hAnsi="ＭＳ 明朝"/>
          <w:color w:val="C0392B"/>
          <w:sz w:val="18"/>
        </w:rPr>
        <w:t>※本通知書に記載のない事項は、就業規則・賃金規程・衛生管理規程の定めによる。</w:t>
        <w:br/>
        <w:t>※本通知書は労働基準法第15条に基づく労働条件明示書面である。</w:t>
      </w:r>
    </w:p>
    <w:p/>
    <w:p>
      <w:r>
        <w:rPr>
          <w:rFonts w:ascii="ＭＳ 明朝" w:hAnsi="ＭＳ 明朝"/>
          <w:b/>
          <w:sz w:val="22"/>
        </w:rPr>
        <w:t>使用者</w:t>
      </w:r>
    </w:p>
    <w:p>
      <w:r>
        <w:rPr>
          <w:rFonts w:ascii="ＭＳ 明朝" w:hAnsi="ＭＳ 明朝"/>
          <w:sz w:val="22"/>
        </w:rPr>
        <w:t>所在地：</w:t>
      </w:r>
    </w:p>
    <w:p>
      <w:r>
        <w:rPr>
          <w:rFonts w:ascii="ＭＳ 明朝" w:hAnsi="ＭＳ 明朝"/>
          <w:sz w:val="22"/>
        </w:rPr>
        <w:t>事業所名：</w:t>
      </w:r>
    </w:p>
    <w:p>
      <w:r>
        <w:rPr>
          <w:rFonts w:ascii="ＭＳ 明朝" w:hAnsi="ＭＳ 明朝"/>
          <w:sz w:val="22"/>
        </w:rPr>
        <w:t>代表者：</w:t>
      </w:r>
    </w:p>
    <w:p>
      <w:r>
        <w:rPr>
          <w:rFonts w:ascii="ＭＳ 明朝" w:hAnsi="ＭＳ 明朝"/>
          <w:sz w:val="22"/>
        </w:rPr>
        <w:t>印</w:t>
      </w:r>
    </w:p>
    <w:p/>
    <w:p>
      <w:r>
        <w:rPr>
          <w:rFonts w:ascii="ＭＳ 明朝" w:hAnsi="ＭＳ 明朝"/>
          <w:sz w:val="22"/>
        </w:rPr>
        <w:t>受領しました。</w:t>
      </w:r>
    </w:p>
    <w:p>
      <w:r>
        <w:rPr>
          <w:rFonts w:ascii="ＭＳ 明朝" w:hAnsi="ＭＳ 明朝"/>
          <w:sz w:val="22"/>
        </w:rPr>
        <w:t xml:space="preserve">　　　年　　月　　日　　受領者氏名：　　　　　　　　　印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