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ＭＳ 明朝" w:hAnsi="ＭＳ 明朝"/>
          <w:b/>
          <w:sz w:val="40"/>
        </w:rPr>
        <w:t>賃 貸 借 契 約 書</w:t>
      </w:r>
    </w:p>
    <w:p>
      <w:pPr>
        <w:jc w:val="center"/>
      </w:pPr>
      <w:r>
        <w:rPr>
          <w:rFonts w:ascii="ＭＳ 明朝" w:hAnsi="ＭＳ 明朝"/>
          <w:sz w:val="20"/>
        </w:rPr>
        <w:t>（国土交通省「賃貸住宅標準契約書」準拠 全27条）</w:t>
      </w:r>
    </w:p>
    <w:p/>
    <w:p>
      <w:pPr>
        <w:jc w:val="left"/>
      </w:pPr>
      <w:r>
        <w:rPr>
          <w:rFonts w:ascii="ＭＳ ゴシック" w:hAnsi="ＭＳ ゴシック"/>
          <w:b/>
          <w:sz w:val="24"/>
        </w:rPr>
        <w:t>■ 頭書 1（契約当事者）</w:t>
      </w:r>
    </w:p>
    <w:tbl>
      <w:tblPr>
        <w:tblStyle w:val="TableGrid"/>
        <w:tblW w:type="auto" w:w="0"/>
        <w:tblLook w:firstColumn="1" w:firstRow="1" w:lastColumn="0" w:lastRow="0" w:noHBand="0" w:noVBand="1" w:val="04A0"/>
      </w:tblPr>
      <w:tblGrid>
        <w:gridCol w:w="4819"/>
        <w:gridCol w:w="4819"/>
      </w:tblGrid>
      <w:tr>
        <w:tc>
          <w:tcPr>
            <w:tcW w:type="dxa" w:w="2268"/>
          </w:tcPr>
          <w:p>
            <w:r/>
            <w:r>
              <w:rPr>
                <w:rFonts w:ascii="ＭＳ ゴシック" w:hAnsi="ＭＳ ゴシック"/>
                <w:b/>
                <w:sz w:val="18"/>
              </w:rPr>
              <w:t>賃貸人（甲）住所</w:t>
            </w:r>
          </w:p>
        </w:tc>
        <w:tc>
          <w:tcPr>
            <w:tcW w:type="dxa" w:w="6803"/>
          </w:tcPr>
          <w:p>
            <w:r/>
            <w:r>
              <w:rPr>
                <w:rFonts w:ascii="ＭＳ 明朝" w:hAnsi="ＭＳ 明朝"/>
                <w:b w:val="0"/>
                <w:sz w:val="18"/>
              </w:rPr>
            </w:r>
          </w:p>
        </w:tc>
      </w:tr>
      <w:tr>
        <w:tc>
          <w:tcPr>
            <w:tcW w:type="dxa" w:w="2268"/>
          </w:tcPr>
          <w:p>
            <w:r/>
            <w:r>
              <w:rPr>
                <w:rFonts w:ascii="ＭＳ ゴシック" w:hAnsi="ＭＳ ゴシック"/>
                <w:b/>
                <w:sz w:val="18"/>
              </w:rPr>
              <w:t>賃貸人（甲）氏名</w:t>
            </w:r>
          </w:p>
        </w:tc>
        <w:tc>
          <w:tcPr>
            <w:tcW w:type="dxa" w:w="6803"/>
          </w:tcPr>
          <w:p>
            <w:r/>
            <w:r>
              <w:rPr>
                <w:rFonts w:ascii="ＭＳ 明朝" w:hAnsi="ＭＳ 明朝"/>
                <w:b w:val="0"/>
                <w:sz w:val="18"/>
              </w:rPr>
              <w:t xml:space="preserve">                                  印</w:t>
            </w:r>
          </w:p>
        </w:tc>
      </w:tr>
      <w:tr>
        <w:tc>
          <w:tcPr>
            <w:tcW w:type="dxa" w:w="2268"/>
          </w:tcPr>
          <w:p>
            <w:r/>
            <w:r>
              <w:rPr>
                <w:rFonts w:ascii="ＭＳ ゴシック" w:hAnsi="ＭＳ ゴシック"/>
                <w:b/>
                <w:sz w:val="18"/>
              </w:rPr>
              <w:t>賃借人（乙）住所</w:t>
            </w:r>
          </w:p>
        </w:tc>
        <w:tc>
          <w:tcPr>
            <w:tcW w:type="dxa" w:w="6803"/>
          </w:tcPr>
          <w:p>
            <w:r/>
            <w:r>
              <w:rPr>
                <w:rFonts w:ascii="ＭＳ 明朝" w:hAnsi="ＭＳ 明朝"/>
                <w:b w:val="0"/>
                <w:sz w:val="18"/>
              </w:rPr>
            </w:r>
          </w:p>
        </w:tc>
      </w:tr>
      <w:tr>
        <w:tc>
          <w:tcPr>
            <w:tcW w:type="dxa" w:w="2268"/>
          </w:tcPr>
          <w:p>
            <w:r/>
            <w:r>
              <w:rPr>
                <w:rFonts w:ascii="ＭＳ ゴシック" w:hAnsi="ＭＳ ゴシック"/>
                <w:b/>
                <w:sz w:val="18"/>
              </w:rPr>
              <w:t>賃借人（乙）氏名</w:t>
            </w:r>
          </w:p>
        </w:tc>
        <w:tc>
          <w:tcPr>
            <w:tcW w:type="dxa" w:w="6803"/>
          </w:tcPr>
          <w:p>
            <w:r/>
            <w:r>
              <w:rPr>
                <w:rFonts w:ascii="ＭＳ 明朝" w:hAnsi="ＭＳ 明朝"/>
                <w:b w:val="0"/>
                <w:sz w:val="18"/>
              </w:rPr>
              <w:t xml:space="preserve">                                  印</w:t>
            </w:r>
          </w:p>
        </w:tc>
      </w:tr>
      <w:tr>
        <w:tc>
          <w:tcPr>
            <w:tcW w:type="dxa" w:w="2268"/>
          </w:tcPr>
          <w:p>
            <w:r/>
            <w:r>
              <w:rPr>
                <w:rFonts w:ascii="ＭＳ ゴシック" w:hAnsi="ＭＳ ゴシック"/>
                <w:b/>
                <w:sz w:val="18"/>
              </w:rPr>
              <w:t>連帯保証人（丙）住所</w:t>
            </w:r>
          </w:p>
        </w:tc>
        <w:tc>
          <w:tcPr>
            <w:tcW w:type="dxa" w:w="6803"/>
          </w:tcPr>
          <w:p>
            <w:r/>
            <w:r>
              <w:rPr>
                <w:rFonts w:ascii="ＭＳ 明朝" w:hAnsi="ＭＳ 明朝"/>
                <w:b w:val="0"/>
                <w:sz w:val="18"/>
              </w:rPr>
            </w:r>
          </w:p>
        </w:tc>
      </w:tr>
      <w:tr>
        <w:tc>
          <w:tcPr>
            <w:tcW w:type="dxa" w:w="2268"/>
          </w:tcPr>
          <w:p>
            <w:r/>
            <w:r>
              <w:rPr>
                <w:rFonts w:ascii="ＭＳ ゴシック" w:hAnsi="ＭＳ ゴシック"/>
                <w:b/>
                <w:sz w:val="18"/>
              </w:rPr>
              <w:t>連帯保証人（丙）氏名</w:t>
            </w:r>
          </w:p>
        </w:tc>
        <w:tc>
          <w:tcPr>
            <w:tcW w:type="dxa" w:w="6803"/>
          </w:tcPr>
          <w:p>
            <w:r/>
            <w:r>
              <w:rPr>
                <w:rFonts w:ascii="ＭＳ 明朝" w:hAnsi="ＭＳ 明朝"/>
                <w:b w:val="0"/>
                <w:sz w:val="18"/>
              </w:rPr>
              <w:t xml:space="preserve">                                  印</w:t>
            </w:r>
          </w:p>
        </w:tc>
      </w:tr>
      <w:tr>
        <w:tc>
          <w:tcPr>
            <w:tcW w:type="dxa" w:w="2268"/>
          </w:tcPr>
          <w:p>
            <w:r/>
            <w:r>
              <w:rPr>
                <w:rFonts w:ascii="ＭＳ ゴシック" w:hAnsi="ＭＳ ゴシック"/>
                <w:b/>
                <w:sz w:val="18"/>
              </w:rPr>
              <w:t>仲介業者</w:t>
            </w:r>
          </w:p>
        </w:tc>
        <w:tc>
          <w:tcPr>
            <w:tcW w:type="dxa" w:w="6803"/>
          </w:tcPr>
          <w:p>
            <w:r/>
            <w:r>
              <w:rPr>
                <w:rFonts w:ascii="ＭＳ 明朝" w:hAnsi="ＭＳ 明朝"/>
                <w:b w:val="0"/>
                <w:sz w:val="18"/>
              </w:rPr>
            </w:r>
          </w:p>
        </w:tc>
      </w:tr>
      <w:tr>
        <w:tc>
          <w:tcPr>
            <w:tcW w:type="dxa" w:w="2268"/>
          </w:tcPr>
          <w:p>
            <w:r/>
            <w:r>
              <w:rPr>
                <w:rFonts w:ascii="ＭＳ ゴシック" w:hAnsi="ＭＳ ゴシック"/>
                <w:b/>
                <w:sz w:val="18"/>
              </w:rPr>
              <w:t>免許番号</w:t>
            </w:r>
          </w:p>
        </w:tc>
        <w:tc>
          <w:tcPr>
            <w:tcW w:type="dxa" w:w="6803"/>
          </w:tcPr>
          <w:p>
            <w:r/>
            <w:r>
              <w:rPr>
                <w:rFonts w:ascii="ＭＳ 明朝" w:hAnsi="ＭＳ 明朝"/>
                <w:b w:val="0"/>
                <w:sz w:val="18"/>
              </w:rPr>
              <w:t>国土交通大臣・○○知事（  ）第    号</w:t>
            </w:r>
          </w:p>
        </w:tc>
      </w:tr>
    </w:tbl>
    <w:p/>
    <w:p>
      <w:pPr>
        <w:jc w:val="left"/>
      </w:pPr>
      <w:r>
        <w:rPr>
          <w:rFonts w:ascii="ＭＳ ゴシック" w:hAnsi="ＭＳ ゴシック"/>
          <w:b/>
          <w:sz w:val="24"/>
        </w:rPr>
        <w:t>■ 頭書 2（賃貸借の目的物）</w:t>
      </w:r>
    </w:p>
    <w:tbl>
      <w:tblPr>
        <w:tblStyle w:val="TableGrid"/>
        <w:tblW w:type="auto" w:w="0"/>
        <w:tblLook w:firstColumn="1" w:firstRow="1" w:lastColumn="0" w:lastRow="0" w:noHBand="0" w:noVBand="1" w:val="04A0"/>
      </w:tblPr>
      <w:tblGrid>
        <w:gridCol w:w="4819"/>
        <w:gridCol w:w="4819"/>
      </w:tblGrid>
      <w:tr>
        <w:tc>
          <w:tcPr>
            <w:tcW w:type="dxa" w:w="2268"/>
          </w:tcPr>
          <w:p>
            <w:r/>
            <w:r>
              <w:rPr>
                <w:rFonts w:ascii="ＭＳ ゴシック" w:hAnsi="ＭＳ ゴシック"/>
                <w:b/>
                <w:sz w:val="18"/>
              </w:rPr>
              <w:t>名称</w:t>
            </w:r>
          </w:p>
        </w:tc>
        <w:tc>
          <w:tcPr>
            <w:tcW w:type="dxa" w:w="6803"/>
          </w:tcPr>
          <w:p>
            <w:r/>
            <w:r>
              <w:rPr>
                <w:rFonts w:ascii="ＭＳ 明朝" w:hAnsi="ＭＳ 明朝"/>
                <w:b w:val="0"/>
                <w:sz w:val="18"/>
              </w:rPr>
            </w:r>
          </w:p>
        </w:tc>
      </w:tr>
      <w:tr>
        <w:tc>
          <w:tcPr>
            <w:tcW w:type="dxa" w:w="2268"/>
          </w:tcPr>
          <w:p>
            <w:r/>
            <w:r>
              <w:rPr>
                <w:rFonts w:ascii="ＭＳ ゴシック" w:hAnsi="ＭＳ ゴシック"/>
                <w:b/>
                <w:sz w:val="18"/>
              </w:rPr>
              <w:t>所在地</w:t>
            </w:r>
          </w:p>
        </w:tc>
        <w:tc>
          <w:tcPr>
            <w:tcW w:type="dxa" w:w="6803"/>
          </w:tcPr>
          <w:p>
            <w:r/>
            <w:r>
              <w:rPr>
                <w:rFonts w:ascii="ＭＳ 明朝" w:hAnsi="ＭＳ 明朝"/>
                <w:b w:val="0"/>
                <w:sz w:val="18"/>
              </w:rPr>
            </w:r>
          </w:p>
        </w:tc>
      </w:tr>
      <w:tr>
        <w:tc>
          <w:tcPr>
            <w:tcW w:type="dxa" w:w="2268"/>
          </w:tcPr>
          <w:p>
            <w:r/>
            <w:r>
              <w:rPr>
                <w:rFonts w:ascii="ＭＳ ゴシック" w:hAnsi="ＭＳ ゴシック"/>
                <w:b/>
                <w:sz w:val="18"/>
              </w:rPr>
              <w:t>建物種別</w:t>
            </w:r>
          </w:p>
        </w:tc>
        <w:tc>
          <w:tcPr>
            <w:tcW w:type="dxa" w:w="6803"/>
          </w:tcPr>
          <w:p>
            <w:r/>
            <w:r>
              <w:rPr>
                <w:rFonts w:ascii="ＭＳ 明朝" w:hAnsi="ＭＳ 明朝"/>
                <w:b w:val="0"/>
                <w:sz w:val="18"/>
              </w:rPr>
              <w:t>□共同住宅 □一戸建 □店舗 □事務所</w:t>
            </w:r>
          </w:p>
        </w:tc>
      </w:tr>
      <w:tr>
        <w:tc>
          <w:tcPr>
            <w:tcW w:type="dxa" w:w="2268"/>
          </w:tcPr>
          <w:p>
            <w:r/>
            <w:r>
              <w:rPr>
                <w:rFonts w:ascii="ＭＳ ゴシック" w:hAnsi="ＭＳ ゴシック"/>
                <w:b/>
                <w:sz w:val="18"/>
              </w:rPr>
              <w:t>構造</w:t>
            </w:r>
          </w:p>
        </w:tc>
        <w:tc>
          <w:tcPr>
            <w:tcW w:type="dxa" w:w="6803"/>
          </w:tcPr>
          <w:p>
            <w:r/>
            <w:r>
              <w:rPr>
                <w:rFonts w:ascii="ＭＳ 明朝" w:hAnsi="ＭＳ 明朝"/>
                <w:b w:val="0"/>
                <w:sz w:val="18"/>
              </w:rPr>
              <w:t>□木造 □鉄骨造 □RC造 □SRC造</w:t>
            </w:r>
          </w:p>
        </w:tc>
      </w:tr>
      <w:tr>
        <w:tc>
          <w:tcPr>
            <w:tcW w:type="dxa" w:w="2268"/>
          </w:tcPr>
          <w:p>
            <w:r/>
            <w:r>
              <w:rPr>
                <w:rFonts w:ascii="ＭＳ ゴシック" w:hAnsi="ＭＳ ゴシック"/>
                <w:b/>
                <w:sz w:val="18"/>
              </w:rPr>
              <w:t>階数 / 部屋番号</w:t>
            </w:r>
          </w:p>
        </w:tc>
        <w:tc>
          <w:tcPr>
            <w:tcW w:type="dxa" w:w="6803"/>
          </w:tcPr>
          <w:p>
            <w:r/>
            <w:r>
              <w:rPr>
                <w:rFonts w:ascii="ＭＳ 明朝" w:hAnsi="ＭＳ 明朝"/>
                <w:b w:val="0"/>
                <w:sz w:val="18"/>
              </w:rPr>
              <w:t xml:space="preserve">    階建　    号室</w:t>
            </w:r>
          </w:p>
        </w:tc>
      </w:tr>
      <w:tr>
        <w:tc>
          <w:tcPr>
            <w:tcW w:type="dxa" w:w="2268"/>
          </w:tcPr>
          <w:p>
            <w:r/>
            <w:r>
              <w:rPr>
                <w:rFonts w:ascii="ＭＳ ゴシック" w:hAnsi="ＭＳ ゴシック"/>
                <w:b/>
                <w:sz w:val="18"/>
              </w:rPr>
              <w:t>床面積（住戸）</w:t>
            </w:r>
          </w:p>
        </w:tc>
        <w:tc>
          <w:tcPr>
            <w:tcW w:type="dxa" w:w="6803"/>
          </w:tcPr>
          <w:p>
            <w:r/>
            <w:r>
              <w:rPr>
                <w:rFonts w:ascii="ＭＳ 明朝" w:hAnsi="ＭＳ 明朝"/>
                <w:b w:val="0"/>
                <w:sz w:val="18"/>
              </w:rPr>
              <w:t xml:space="preserve">       ㎡</w:t>
            </w:r>
          </w:p>
        </w:tc>
      </w:tr>
      <w:tr>
        <w:tc>
          <w:tcPr>
            <w:tcW w:type="dxa" w:w="2268"/>
          </w:tcPr>
          <w:p>
            <w:r/>
            <w:r>
              <w:rPr>
                <w:rFonts w:ascii="ＭＳ ゴシック" w:hAnsi="ＭＳ ゴシック"/>
                <w:b/>
                <w:sz w:val="18"/>
              </w:rPr>
              <w:t>駐車場</w:t>
            </w:r>
          </w:p>
        </w:tc>
        <w:tc>
          <w:tcPr>
            <w:tcW w:type="dxa" w:w="6803"/>
          </w:tcPr>
          <w:p>
            <w:r/>
            <w:r>
              <w:rPr>
                <w:rFonts w:ascii="ＭＳ 明朝" w:hAnsi="ＭＳ 明朝"/>
                <w:b w:val="0"/>
                <w:sz w:val="18"/>
              </w:rPr>
              <w:t>□有り（  台、月額 ¥    ） □無し</w:t>
            </w:r>
          </w:p>
        </w:tc>
      </w:tr>
      <w:tr>
        <w:tc>
          <w:tcPr>
            <w:tcW w:type="dxa" w:w="2268"/>
          </w:tcPr>
          <w:p>
            <w:r/>
            <w:r>
              <w:rPr>
                <w:rFonts w:ascii="ＭＳ ゴシック" w:hAnsi="ＭＳ ゴシック"/>
                <w:b/>
                <w:sz w:val="18"/>
              </w:rPr>
              <w:t>付属設備</w:t>
            </w:r>
          </w:p>
        </w:tc>
        <w:tc>
          <w:tcPr>
            <w:tcW w:type="dxa" w:w="6803"/>
          </w:tcPr>
          <w:p>
            <w:r/>
            <w:r>
              <w:rPr>
                <w:rFonts w:ascii="ＭＳ 明朝" w:hAnsi="ＭＳ 明朝"/>
                <w:b w:val="0"/>
                <w:sz w:val="18"/>
              </w:rPr>
              <w:t>ガス／給湯／エアコン／インターネット ほか別表1のとおり</w:t>
            </w:r>
          </w:p>
        </w:tc>
      </w:tr>
    </w:tbl>
    <w:p/>
    <w:p>
      <w:pPr>
        <w:jc w:val="left"/>
      </w:pPr>
      <w:r>
        <w:rPr>
          <w:rFonts w:ascii="ＭＳ ゴシック" w:hAnsi="ＭＳ ゴシック"/>
          <w:b/>
          <w:sz w:val="24"/>
        </w:rPr>
        <w:t>■ 頭書 3（契約条件）</w:t>
      </w:r>
    </w:p>
    <w:tbl>
      <w:tblPr>
        <w:tblStyle w:val="TableGrid"/>
        <w:tblW w:type="auto" w:w="0"/>
        <w:tblLook w:firstColumn="1" w:firstRow="1" w:lastColumn="0" w:lastRow="0" w:noHBand="0" w:noVBand="1" w:val="04A0"/>
      </w:tblPr>
      <w:tblGrid>
        <w:gridCol w:w="4819"/>
        <w:gridCol w:w="4819"/>
      </w:tblGrid>
      <w:tr>
        <w:tc>
          <w:tcPr>
            <w:tcW w:type="dxa" w:w="2268"/>
          </w:tcPr>
          <w:p>
            <w:r/>
            <w:r>
              <w:rPr>
                <w:rFonts w:ascii="ＭＳ ゴシック" w:hAnsi="ＭＳ ゴシック"/>
                <w:b/>
                <w:sz w:val="18"/>
              </w:rPr>
              <w:t>契約期間</w:t>
            </w:r>
          </w:p>
        </w:tc>
        <w:tc>
          <w:tcPr>
            <w:tcW w:type="dxa" w:w="6803"/>
          </w:tcPr>
          <w:p>
            <w:r/>
            <w:r>
              <w:rPr>
                <w:rFonts w:ascii="ＭＳ 明朝" w:hAnsi="ＭＳ 明朝"/>
                <w:b w:val="0"/>
                <w:sz w:val="18"/>
              </w:rPr>
              <w:t>令和  年  月  日 から 令和  年  月  日 まで（   年   月間）</w:t>
            </w:r>
          </w:p>
        </w:tc>
      </w:tr>
      <w:tr>
        <w:tc>
          <w:tcPr>
            <w:tcW w:type="dxa" w:w="2268"/>
          </w:tcPr>
          <w:p>
            <w:r/>
            <w:r>
              <w:rPr>
                <w:rFonts w:ascii="ＭＳ ゴシック" w:hAnsi="ＭＳ ゴシック"/>
                <w:b/>
                <w:sz w:val="18"/>
              </w:rPr>
              <w:t>更新区分</w:t>
            </w:r>
          </w:p>
        </w:tc>
        <w:tc>
          <w:tcPr>
            <w:tcW w:type="dxa" w:w="6803"/>
          </w:tcPr>
          <w:p>
            <w:r/>
            <w:r>
              <w:rPr>
                <w:rFonts w:ascii="ＭＳ 明朝" w:hAnsi="ＭＳ 明朝"/>
                <w:b w:val="0"/>
                <w:sz w:val="18"/>
              </w:rPr>
              <w:t>□普通借家契約 □定期借家契約（再契約型）</w:t>
            </w:r>
          </w:p>
        </w:tc>
      </w:tr>
      <w:tr>
        <w:tc>
          <w:tcPr>
            <w:tcW w:type="dxa" w:w="2268"/>
          </w:tcPr>
          <w:p>
            <w:r/>
            <w:r>
              <w:rPr>
                <w:rFonts w:ascii="ＭＳ ゴシック" w:hAnsi="ＭＳ ゴシック"/>
                <w:b/>
                <w:sz w:val="18"/>
              </w:rPr>
              <w:t>引渡日</w:t>
            </w:r>
          </w:p>
        </w:tc>
        <w:tc>
          <w:tcPr>
            <w:tcW w:type="dxa" w:w="6803"/>
          </w:tcPr>
          <w:p>
            <w:r/>
            <w:r>
              <w:rPr>
                <w:rFonts w:ascii="ＭＳ 明朝" w:hAnsi="ＭＳ 明朝"/>
                <w:b w:val="0"/>
                <w:sz w:val="18"/>
              </w:rPr>
              <w:t>令和  年  月  日</w:t>
            </w:r>
          </w:p>
        </w:tc>
      </w:tr>
      <w:tr>
        <w:tc>
          <w:tcPr>
            <w:tcW w:type="dxa" w:w="2268"/>
          </w:tcPr>
          <w:p>
            <w:r/>
            <w:r>
              <w:rPr>
                <w:rFonts w:ascii="ＭＳ ゴシック" w:hAnsi="ＭＳ ゴシック"/>
                <w:b/>
                <w:sz w:val="18"/>
              </w:rPr>
              <w:t>賃料</w:t>
            </w:r>
          </w:p>
        </w:tc>
        <w:tc>
          <w:tcPr>
            <w:tcW w:type="dxa" w:w="6803"/>
          </w:tcPr>
          <w:p>
            <w:r/>
            <w:r>
              <w:rPr>
                <w:rFonts w:ascii="ＭＳ 明朝" w:hAnsi="ＭＳ 明朝"/>
                <w:b w:val="0"/>
                <w:sz w:val="18"/>
              </w:rPr>
              <w:t>月額 金            円（消費税別）</w:t>
            </w:r>
          </w:p>
        </w:tc>
      </w:tr>
      <w:tr>
        <w:tc>
          <w:tcPr>
            <w:tcW w:type="dxa" w:w="2268"/>
          </w:tcPr>
          <w:p>
            <w:r/>
            <w:r>
              <w:rPr>
                <w:rFonts w:ascii="ＭＳ ゴシック" w:hAnsi="ＭＳ ゴシック"/>
                <w:b/>
                <w:sz w:val="18"/>
              </w:rPr>
              <w:t>共益費</w:t>
            </w:r>
          </w:p>
        </w:tc>
        <w:tc>
          <w:tcPr>
            <w:tcW w:type="dxa" w:w="6803"/>
          </w:tcPr>
          <w:p>
            <w:r/>
            <w:r>
              <w:rPr>
                <w:rFonts w:ascii="ＭＳ 明朝" w:hAnsi="ＭＳ 明朝"/>
                <w:b w:val="0"/>
                <w:sz w:val="18"/>
              </w:rPr>
              <w:t>月額 金            円</w:t>
            </w:r>
          </w:p>
        </w:tc>
      </w:tr>
      <w:tr>
        <w:tc>
          <w:tcPr>
            <w:tcW w:type="dxa" w:w="2268"/>
          </w:tcPr>
          <w:p>
            <w:r/>
            <w:r>
              <w:rPr>
                <w:rFonts w:ascii="ＭＳ ゴシック" w:hAnsi="ＭＳ ゴシック"/>
                <w:b/>
                <w:sz w:val="18"/>
              </w:rPr>
              <w:t>支払期限</w:t>
            </w:r>
          </w:p>
        </w:tc>
        <w:tc>
          <w:tcPr>
            <w:tcW w:type="dxa" w:w="6803"/>
          </w:tcPr>
          <w:p>
            <w:r/>
            <w:r>
              <w:rPr>
                <w:rFonts w:ascii="ＭＳ 明朝" w:hAnsi="ＭＳ 明朝"/>
                <w:b w:val="0"/>
                <w:sz w:val="18"/>
              </w:rPr>
              <w:t>毎月    日までに翌月分を支払う</w:t>
            </w:r>
          </w:p>
        </w:tc>
      </w:tr>
      <w:tr>
        <w:tc>
          <w:tcPr>
            <w:tcW w:type="dxa" w:w="2268"/>
          </w:tcPr>
          <w:p>
            <w:r/>
            <w:r>
              <w:rPr>
                <w:rFonts w:ascii="ＭＳ ゴシック" w:hAnsi="ＭＳ ゴシック"/>
                <w:b/>
                <w:sz w:val="18"/>
              </w:rPr>
              <w:t>支払方法</w:t>
            </w:r>
          </w:p>
        </w:tc>
        <w:tc>
          <w:tcPr>
            <w:tcW w:type="dxa" w:w="6803"/>
          </w:tcPr>
          <w:p>
            <w:r/>
            <w:r>
              <w:rPr>
                <w:rFonts w:ascii="ＭＳ 明朝" w:hAnsi="ＭＳ 明朝"/>
                <w:b w:val="0"/>
                <w:sz w:val="18"/>
              </w:rPr>
              <w:t>□口座振込 □口座振替 □持参（振込手数料は乙負担）</w:t>
            </w:r>
          </w:p>
        </w:tc>
      </w:tr>
      <w:tr>
        <w:tc>
          <w:tcPr>
            <w:tcW w:type="dxa" w:w="2268"/>
          </w:tcPr>
          <w:p>
            <w:r/>
            <w:r>
              <w:rPr>
                <w:rFonts w:ascii="ＭＳ ゴシック" w:hAnsi="ＭＳ ゴシック"/>
                <w:b/>
                <w:sz w:val="18"/>
              </w:rPr>
              <w:t>敷金</w:t>
            </w:r>
          </w:p>
        </w:tc>
        <w:tc>
          <w:tcPr>
            <w:tcW w:type="dxa" w:w="6803"/>
          </w:tcPr>
          <w:p>
            <w:r/>
            <w:r>
              <w:rPr>
                <w:rFonts w:ascii="ＭＳ 明朝" w:hAnsi="ＭＳ 明朝"/>
                <w:b w:val="0"/>
                <w:sz w:val="18"/>
              </w:rPr>
              <w:t>賃料の    か月分　金            円</w:t>
            </w:r>
          </w:p>
        </w:tc>
      </w:tr>
      <w:tr>
        <w:tc>
          <w:tcPr>
            <w:tcW w:type="dxa" w:w="2268"/>
          </w:tcPr>
          <w:p>
            <w:r/>
            <w:r>
              <w:rPr>
                <w:rFonts w:ascii="ＭＳ ゴシック" w:hAnsi="ＭＳ ゴシック"/>
                <w:b/>
                <w:sz w:val="18"/>
              </w:rPr>
              <w:t>礼金</w:t>
            </w:r>
          </w:p>
        </w:tc>
        <w:tc>
          <w:tcPr>
            <w:tcW w:type="dxa" w:w="6803"/>
          </w:tcPr>
          <w:p>
            <w:r/>
            <w:r>
              <w:rPr>
                <w:rFonts w:ascii="ＭＳ 明朝" w:hAnsi="ＭＳ 明朝"/>
                <w:b w:val="0"/>
                <w:sz w:val="18"/>
              </w:rPr>
              <w:t>金            円</w:t>
            </w:r>
          </w:p>
        </w:tc>
      </w:tr>
      <w:tr>
        <w:tc>
          <w:tcPr>
            <w:tcW w:type="dxa" w:w="2268"/>
          </w:tcPr>
          <w:p>
            <w:r/>
            <w:r>
              <w:rPr>
                <w:rFonts w:ascii="ＭＳ ゴシック" w:hAnsi="ＭＳ ゴシック"/>
                <w:b/>
                <w:sz w:val="18"/>
              </w:rPr>
              <w:t>更新料</w:t>
            </w:r>
          </w:p>
        </w:tc>
        <w:tc>
          <w:tcPr>
            <w:tcW w:type="dxa" w:w="6803"/>
          </w:tcPr>
          <w:p>
            <w:r/>
            <w:r>
              <w:rPr>
                <w:rFonts w:ascii="ＭＳ 明朝" w:hAnsi="ＭＳ 明朝"/>
                <w:b w:val="0"/>
                <w:sz w:val="18"/>
              </w:rPr>
              <w:t>新賃料の    か月分</w:t>
            </w:r>
          </w:p>
        </w:tc>
      </w:tr>
      <w:tr>
        <w:tc>
          <w:tcPr>
            <w:tcW w:type="dxa" w:w="2268"/>
          </w:tcPr>
          <w:p>
            <w:r/>
            <w:r>
              <w:rPr>
                <w:rFonts w:ascii="ＭＳ ゴシック" w:hAnsi="ＭＳ ゴシック"/>
                <w:b/>
                <w:sz w:val="18"/>
              </w:rPr>
              <w:t>使用目的</w:t>
            </w:r>
          </w:p>
        </w:tc>
        <w:tc>
          <w:tcPr>
            <w:tcW w:type="dxa" w:w="6803"/>
          </w:tcPr>
          <w:p>
            <w:r/>
            <w:r>
              <w:rPr>
                <w:rFonts w:ascii="ＭＳ 明朝" w:hAnsi="ＭＳ 明朝"/>
                <w:b w:val="0"/>
                <w:sz w:val="18"/>
              </w:rPr>
              <w:t>□居住専用 □事務所兼用 □店舗</w:t>
            </w:r>
          </w:p>
        </w:tc>
      </w:tr>
      <w:tr>
        <w:tc>
          <w:tcPr>
            <w:tcW w:type="dxa" w:w="2268"/>
          </w:tcPr>
          <w:p>
            <w:r/>
            <w:r>
              <w:rPr>
                <w:rFonts w:ascii="ＭＳ ゴシック" w:hAnsi="ＭＳ ゴシック"/>
                <w:b/>
                <w:sz w:val="18"/>
              </w:rPr>
              <w:t>ペット飼育</w:t>
            </w:r>
          </w:p>
        </w:tc>
        <w:tc>
          <w:tcPr>
            <w:tcW w:type="dxa" w:w="6803"/>
          </w:tcPr>
          <w:p>
            <w:r/>
            <w:r>
              <w:rPr>
                <w:rFonts w:ascii="ＭＳ 明朝" w:hAnsi="ＭＳ 明朝"/>
                <w:b w:val="0"/>
                <w:sz w:val="18"/>
              </w:rPr>
              <w:t>□可（種別:    ） □不可</w:t>
            </w:r>
          </w:p>
        </w:tc>
      </w:tr>
      <w:tr>
        <w:tc>
          <w:tcPr>
            <w:tcW w:type="dxa" w:w="2268"/>
          </w:tcPr>
          <w:p>
            <w:r/>
            <w:r>
              <w:rPr>
                <w:rFonts w:ascii="ＭＳ ゴシック" w:hAnsi="ＭＳ ゴシック"/>
                <w:b/>
                <w:sz w:val="18"/>
              </w:rPr>
              <w:t>楽器演奏</w:t>
            </w:r>
          </w:p>
        </w:tc>
        <w:tc>
          <w:tcPr>
            <w:tcW w:type="dxa" w:w="6803"/>
          </w:tcPr>
          <w:p>
            <w:r/>
            <w:r>
              <w:rPr>
                <w:rFonts w:ascii="ＭＳ 明朝" w:hAnsi="ＭＳ 明朝"/>
                <w:b w:val="0"/>
                <w:sz w:val="18"/>
              </w:rPr>
              <w:t>□可（時間制限:    ） □不可</w:t>
            </w:r>
          </w:p>
        </w:tc>
      </w:tr>
      <w:tr>
        <w:tc>
          <w:tcPr>
            <w:tcW w:type="dxa" w:w="2268"/>
          </w:tcPr>
          <w:p>
            <w:r/>
            <w:r>
              <w:rPr>
                <w:rFonts w:ascii="ＭＳ ゴシック" w:hAnsi="ＭＳ ゴシック"/>
                <w:b/>
                <w:sz w:val="18"/>
              </w:rPr>
              <w:t>連帯保証人極度額</w:t>
            </w:r>
          </w:p>
        </w:tc>
        <w:tc>
          <w:tcPr>
            <w:tcW w:type="dxa" w:w="6803"/>
          </w:tcPr>
          <w:p>
            <w:r/>
            <w:r>
              <w:rPr>
                <w:rFonts w:ascii="ＭＳ 明朝" w:hAnsi="ＭＳ 明朝"/>
                <w:b w:val="0"/>
                <w:sz w:val="18"/>
              </w:rPr>
              <w:t>金            円（民法465条の2）</w:t>
            </w:r>
          </w:p>
        </w:tc>
      </w:tr>
    </w:tbl>
    <w:p/>
    <w:p>
      <w:r>
        <w:br w:type="page"/>
      </w:r>
    </w:p>
    <w:p>
      <w:pPr>
        <w:jc w:val="left"/>
      </w:pPr>
      <w:r>
        <w:rPr>
          <w:rFonts w:ascii="ＭＳ ゴシック" w:hAnsi="ＭＳ ゴシック"/>
          <w:b/>
          <w:sz w:val="24"/>
        </w:rPr>
        <w:t>■ 契約条項</w:t>
      </w:r>
    </w:p>
    <w:p>
      <w:r>
        <w:rPr>
          <w:rFonts w:ascii="ＭＳ ゴシック" w:hAnsi="ＭＳ ゴシック"/>
          <w:b/>
          <w:sz w:val="22"/>
        </w:rPr>
        <w:t>第1条（契約の締結）</w:t>
      </w:r>
    </w:p>
    <w:p>
      <w:pPr>
        <w:ind w:left="283"/>
      </w:pPr>
      <w:r>
        <w:rPr>
          <w:rFonts w:ascii="ＭＳ 明朝" w:hAnsi="ＭＳ 明朝"/>
          <w:b w:val="0"/>
          <w:sz w:val="20"/>
        </w:rPr>
        <w:t>1. 甲は乙に対し、頭書2に記載する物件（以下「本物件」という）を賃貸し、乙はこれを賃借する。</w:t>
      </w:r>
    </w:p>
    <w:p>
      <w:pPr>
        <w:ind w:left="283"/>
      </w:pPr>
      <w:r>
        <w:rPr>
          <w:rFonts w:ascii="ＭＳ 明朝" w:hAnsi="ＭＳ 明朝"/>
          <w:b w:val="0"/>
          <w:sz w:val="20"/>
        </w:rPr>
        <w:t>2. 本契約は、頭書3に記載する条件に基づくものとする。</w:t>
      </w:r>
    </w:p>
    <w:p/>
    <w:p>
      <w:r>
        <w:rPr>
          <w:rFonts w:ascii="ＭＳ ゴシック" w:hAnsi="ＭＳ ゴシック"/>
          <w:b/>
          <w:sz w:val="22"/>
        </w:rPr>
        <w:t>第2条（契約期間及び更新）</w:t>
      </w:r>
    </w:p>
    <w:p>
      <w:pPr>
        <w:ind w:left="283"/>
      </w:pPr>
      <w:r>
        <w:rPr>
          <w:rFonts w:ascii="ＭＳ 明朝" w:hAnsi="ＭＳ 明朝"/>
          <w:b w:val="0"/>
          <w:sz w:val="20"/>
        </w:rPr>
        <w:t>1. 契約期間は、頭書3に記載のとおりとする。</w:t>
      </w:r>
    </w:p>
    <w:p>
      <w:pPr>
        <w:ind w:left="283"/>
      </w:pPr>
      <w:r>
        <w:rPr>
          <w:rFonts w:ascii="ＭＳ 明朝" w:hAnsi="ＭＳ 明朝"/>
          <w:b w:val="0"/>
          <w:sz w:val="20"/>
        </w:rPr>
        <w:t>2. 甲及び乙は、協議の上本契約を更新することができる。更新する場合、乙は頭書3に定める更新料を甲に支払う。</w:t>
      </w:r>
    </w:p>
    <w:p>
      <w:pPr>
        <w:ind w:left="283"/>
      </w:pPr>
      <w:r>
        <w:rPr>
          <w:rFonts w:ascii="ＭＳ 明朝" w:hAnsi="ＭＳ 明朝"/>
          <w:b w:val="0"/>
          <w:sz w:val="20"/>
        </w:rPr>
        <w:t>3. 定期借家契約の場合、契約期間満了の1年前から6か月前までに甲は乙に対して契約終了の通知を行う（借地借家法38条）。</w:t>
      </w:r>
    </w:p>
    <w:p/>
    <w:p>
      <w:r>
        <w:rPr>
          <w:rFonts w:ascii="ＭＳ ゴシック" w:hAnsi="ＭＳ ゴシック"/>
          <w:b/>
          <w:sz w:val="22"/>
        </w:rPr>
        <w:t>第3条（使用目的）</w:t>
      </w:r>
    </w:p>
    <w:p>
      <w:pPr>
        <w:ind w:left="283"/>
      </w:pPr>
      <w:r>
        <w:rPr>
          <w:rFonts w:ascii="ＭＳ 明朝" w:hAnsi="ＭＳ 明朝"/>
          <w:b w:val="0"/>
          <w:sz w:val="20"/>
        </w:rPr>
        <w:t>1. 乙は、本物件を頭書3記載の使用目的に従い、住居として使用するものとし、他の用途に使用してはならない。</w:t>
      </w:r>
    </w:p>
    <w:p>
      <w:pPr>
        <w:ind w:left="283"/>
      </w:pPr>
      <w:r>
        <w:rPr>
          <w:rFonts w:ascii="ＭＳ 明朝" w:hAnsi="ＭＳ 明朝"/>
          <w:b w:val="0"/>
          <w:sz w:val="20"/>
        </w:rPr>
        <w:t>2. 乙は、本物件を反社会的勢力の事務所その他の活動の拠点に使用してはならない。</w:t>
      </w:r>
    </w:p>
    <w:p/>
    <w:p>
      <w:r>
        <w:rPr>
          <w:rFonts w:ascii="ＭＳ ゴシック" w:hAnsi="ＭＳ ゴシック"/>
          <w:b/>
          <w:sz w:val="22"/>
        </w:rPr>
        <w:t>第4条（賃料）</w:t>
      </w:r>
    </w:p>
    <w:p>
      <w:pPr>
        <w:ind w:left="283"/>
      </w:pPr>
      <w:r>
        <w:rPr>
          <w:rFonts w:ascii="ＭＳ 明朝" w:hAnsi="ＭＳ 明朝"/>
          <w:b w:val="0"/>
          <w:sz w:val="20"/>
        </w:rPr>
        <w:t>1. 乙は、頭書3に定める賃料を、毎月    日までに翌月分を甲の指定する方法により支払う。</w:t>
      </w:r>
    </w:p>
    <w:p>
      <w:pPr>
        <w:ind w:left="283"/>
      </w:pPr>
      <w:r>
        <w:rPr>
          <w:rFonts w:ascii="ＭＳ 明朝" w:hAnsi="ＭＳ 明朝"/>
          <w:b w:val="0"/>
          <w:sz w:val="20"/>
        </w:rPr>
        <w:t>2. 1か月に満たない期間の賃料は、1か月を30日として日割計算により算出する。</w:t>
      </w:r>
    </w:p>
    <w:p>
      <w:pPr>
        <w:ind w:left="283"/>
      </w:pPr>
      <w:r>
        <w:rPr>
          <w:rFonts w:ascii="ＭＳ 明朝" w:hAnsi="ＭＳ 明朝"/>
          <w:b w:val="0"/>
          <w:sz w:val="20"/>
        </w:rPr>
        <w:t>3. 甲は、土地若しくは建物に対する租税その他の負担の増減により、近傍同種の建物の賃料に比較して不相当となったときは、賃料の改定を乙に請求することができる（借地借家法32条）。</w:t>
      </w:r>
    </w:p>
    <w:p/>
    <w:p>
      <w:r>
        <w:rPr>
          <w:rFonts w:ascii="ＭＳ ゴシック" w:hAnsi="ＭＳ ゴシック"/>
          <w:b/>
          <w:sz w:val="22"/>
        </w:rPr>
        <w:t>第5条（共益費）</w:t>
      </w:r>
    </w:p>
    <w:p>
      <w:pPr>
        <w:ind w:left="283"/>
      </w:pPr>
      <w:r>
        <w:rPr>
          <w:rFonts w:ascii="ＭＳ 明朝" w:hAnsi="ＭＳ 明朝"/>
          <w:b w:val="0"/>
          <w:sz w:val="20"/>
        </w:rPr>
        <w:t>1. 乙は、階段、廊下等の共用部分の維持管理に要する費用（電気、水道、清掃費等）として、頭書3に定める共益費を、賃料と同様の方法により甲に支払う。</w:t>
      </w:r>
    </w:p>
    <w:p>
      <w:pPr>
        <w:ind w:left="283"/>
      </w:pPr>
      <w:r>
        <w:rPr>
          <w:rFonts w:ascii="ＭＳ 明朝" w:hAnsi="ＭＳ 明朝"/>
          <w:b w:val="0"/>
          <w:sz w:val="20"/>
        </w:rPr>
        <w:t>2. 共益費は、共用部分の維持管理に要する費用の増減により改定することができる。</w:t>
      </w:r>
    </w:p>
    <w:p/>
    <w:p>
      <w:r>
        <w:rPr>
          <w:rFonts w:ascii="ＭＳ ゴシック" w:hAnsi="ＭＳ ゴシック"/>
          <w:b/>
          <w:sz w:val="22"/>
        </w:rPr>
        <w:t>第6条（敷金）</w:t>
      </w:r>
    </w:p>
    <w:p>
      <w:pPr>
        <w:ind w:left="283"/>
      </w:pPr>
      <w:r>
        <w:rPr>
          <w:rFonts w:ascii="ＭＳ 明朝" w:hAnsi="ＭＳ 明朝"/>
          <w:b w:val="0"/>
          <w:sz w:val="20"/>
        </w:rPr>
        <w:t>1. 乙は、本契約から生じる債務の担保として、頭書3に定める敷金を、本契約締結時に甲に預け入れる。</w:t>
      </w:r>
    </w:p>
    <w:p>
      <w:pPr>
        <w:ind w:left="283"/>
      </w:pPr>
      <w:r>
        <w:rPr>
          <w:rFonts w:ascii="ＭＳ 明朝" w:hAnsi="ＭＳ 明朝"/>
          <w:b w:val="0"/>
          <w:sz w:val="20"/>
        </w:rPr>
        <w:t>2. 甲は、乙が本物件を明け渡し、本契約に基づく債務を完全に履行したときは、敷金から未払賃料、原状回復費用等を控除した残額を、明渡し後遅滞なく乙に返還する。</w:t>
      </w:r>
    </w:p>
    <w:p>
      <w:pPr>
        <w:ind w:left="283"/>
      </w:pPr>
      <w:r>
        <w:rPr>
          <w:rFonts w:ascii="ＭＳ 明朝" w:hAnsi="ＭＳ 明朝"/>
          <w:b w:val="0"/>
          <w:sz w:val="20"/>
        </w:rPr>
        <w:t>3. 乙は、本契約存続中、敷金を未払賃料その他の債務の弁済に充当することを甲に請求できない。</w:t>
      </w:r>
    </w:p>
    <w:p/>
    <w:p>
      <w:r>
        <w:rPr>
          <w:rFonts w:ascii="ＭＳ ゴシック" w:hAnsi="ＭＳ ゴシック"/>
          <w:b/>
          <w:sz w:val="22"/>
        </w:rPr>
        <w:t>第7条（反社会的勢力の排除（基本））</w:t>
      </w:r>
    </w:p>
    <w:p>
      <w:pPr>
        <w:ind w:left="283"/>
      </w:pPr>
      <w:r>
        <w:rPr>
          <w:rFonts w:ascii="ＭＳ 明朝" w:hAnsi="ＭＳ 明朝"/>
          <w:b w:val="0"/>
          <w:sz w:val="20"/>
        </w:rPr>
        <w:t>1. 甲及び乙は、それぞれ次の各号に該当しないことを表明し、保証する。</w:t>
      </w:r>
    </w:p>
    <w:p>
      <w:pPr>
        <w:ind w:left="283"/>
      </w:pPr>
      <w:r>
        <w:rPr>
          <w:rFonts w:ascii="ＭＳ 明朝" w:hAnsi="ＭＳ 明朝"/>
          <w:b w:val="0"/>
          <w:sz w:val="20"/>
        </w:rPr>
        <w:t xml:space="preserve">  ① 暴力団、暴力団員、暴力団員でなくなった時から5年を経過しない者、暴力団準構成員、暴力団関係企業、総会屋等、社会運動等標榜ゴロ又は特殊知能暴力集団等、その他これらに準ずる者（以下「反社会的勢力」という）。</w:t>
      </w:r>
    </w:p>
    <w:p>
      <w:pPr>
        <w:ind w:left="283"/>
      </w:pPr>
      <w:r>
        <w:rPr>
          <w:rFonts w:ascii="ＭＳ 明朝" w:hAnsi="ＭＳ 明朝"/>
          <w:b w:val="0"/>
          <w:sz w:val="20"/>
        </w:rPr>
        <w:t xml:space="preserve">  ② 自己の役員（取締役、執行役、監査役その他これに準ずる者）が反社会的勢力に該当する者。</w:t>
      </w:r>
    </w:p>
    <w:p>
      <w:pPr>
        <w:ind w:left="283"/>
      </w:pPr>
      <w:r>
        <w:rPr>
          <w:rFonts w:ascii="ＭＳ 明朝" w:hAnsi="ＭＳ 明朝"/>
          <w:b w:val="0"/>
          <w:sz w:val="20"/>
        </w:rPr>
        <w:t>2. 甲及び乙は、自ら又は第三者を利用して、暴力的な要求行為、法的な責任を超えた不当な要求行為、取引に関して脅迫的な言動・暴力を用いる行為等を行わないことを確約する。</w:t>
      </w:r>
    </w:p>
    <w:p/>
    <w:p>
      <w:r>
        <w:rPr>
          <w:rFonts w:ascii="ＭＳ ゴシック" w:hAnsi="ＭＳ ゴシック"/>
          <w:b/>
          <w:sz w:val="22"/>
        </w:rPr>
        <w:t>第8条（反社会的勢力の排除（解除））</w:t>
      </w:r>
    </w:p>
    <w:p>
      <w:pPr>
        <w:ind w:left="283"/>
      </w:pPr>
      <w:r>
        <w:rPr>
          <w:rFonts w:ascii="ＭＳ 明朝" w:hAnsi="ＭＳ 明朝"/>
          <w:b w:val="0"/>
          <w:sz w:val="20"/>
        </w:rPr>
        <w:t>1. 甲及び乙は、相手方が前条の表明・保証に違反したと認められる場合、何らの催告を要せず本契約を解除することができる。</w:t>
      </w:r>
    </w:p>
    <w:p>
      <w:pPr>
        <w:ind w:left="283"/>
      </w:pPr>
      <w:r>
        <w:rPr>
          <w:rFonts w:ascii="ＭＳ 明朝" w:hAnsi="ＭＳ 明朝"/>
          <w:b w:val="0"/>
          <w:sz w:val="20"/>
        </w:rPr>
        <w:t>2. 前項の解除によって、解除を行った当事者に損害が生じた場合、相手方はその損害の一切を賠償する責任を負う。</w:t>
      </w:r>
    </w:p>
    <w:p>
      <w:pPr>
        <w:ind w:left="283"/>
      </w:pPr>
      <w:r>
        <w:rPr>
          <w:rFonts w:ascii="ＭＳ 明朝" w:hAnsi="ＭＳ 明朝"/>
          <w:b w:val="0"/>
          <w:sz w:val="20"/>
        </w:rPr>
        <w:t>3. 第1項の解除を行った当事者は、解除によって相手方に生じた損害を賠償する責任を負わない。</w:t>
      </w:r>
    </w:p>
    <w:p/>
    <w:p>
      <w:r>
        <w:rPr>
          <w:rFonts w:ascii="ＭＳ ゴシック" w:hAnsi="ＭＳ ゴシック"/>
          <w:b/>
          <w:sz w:val="22"/>
        </w:rPr>
        <w:t>第9条（契約期間中の修繕）</w:t>
      </w:r>
    </w:p>
    <w:p>
      <w:pPr>
        <w:ind w:left="283"/>
      </w:pPr>
      <w:r>
        <w:rPr>
          <w:rFonts w:ascii="ＭＳ 明朝" w:hAnsi="ＭＳ 明朝"/>
          <w:b w:val="0"/>
          <w:sz w:val="20"/>
        </w:rPr>
        <w:t>1. 甲は、本物件及び設備等につき、別表1記載の修繕分担表に従い修繕を行う義務を負う。ただし、乙の故意又は過失による損傷の修繕は乙の負担とする。</w:t>
      </w:r>
    </w:p>
    <w:p>
      <w:pPr>
        <w:ind w:left="283"/>
      </w:pPr>
      <w:r>
        <w:rPr>
          <w:rFonts w:ascii="ＭＳ 明朝" w:hAnsi="ＭＳ 明朝"/>
          <w:b w:val="0"/>
          <w:sz w:val="20"/>
        </w:rPr>
        <w:t>2. 乙は、別表1で乙負担と定められた修繕（電球・蛍光灯の取替え、パッキンの取替え、簡易な詰まり除去等）を自己の費用で行う。</w:t>
      </w:r>
    </w:p>
    <w:p>
      <w:pPr>
        <w:ind w:left="283"/>
      </w:pPr>
      <w:r>
        <w:rPr>
          <w:rFonts w:ascii="ＭＳ 明朝" w:hAnsi="ＭＳ 明朝"/>
          <w:b w:val="0"/>
          <w:sz w:val="20"/>
        </w:rPr>
        <w:t>3. 乙は、本物件又は設備等の故障・損傷を発見したときは、速やかに甲に通知しなければならない。</w:t>
      </w:r>
    </w:p>
    <w:p/>
    <w:p>
      <w:r>
        <w:rPr>
          <w:rFonts w:ascii="ＭＳ ゴシック" w:hAnsi="ＭＳ ゴシック"/>
          <w:b/>
          <w:sz w:val="22"/>
        </w:rPr>
        <w:t>第10条（禁止又は制限される行為）</w:t>
      </w:r>
    </w:p>
    <w:p>
      <w:pPr>
        <w:ind w:left="283"/>
      </w:pPr>
      <w:r>
        <w:rPr>
          <w:rFonts w:ascii="ＭＳ 明朝" w:hAnsi="ＭＳ 明朝"/>
          <w:b w:val="0"/>
          <w:sz w:val="20"/>
        </w:rPr>
        <w:t>1. 乙は、甲の書面による承諾を得なければ、本物件の全部又は一部について次の行為をしてはならない。</w:t>
      </w:r>
    </w:p>
    <w:p>
      <w:pPr>
        <w:ind w:left="283"/>
      </w:pPr>
      <w:r>
        <w:rPr>
          <w:rFonts w:ascii="ＭＳ 明朝" w:hAnsi="ＭＳ 明朝"/>
          <w:b w:val="0"/>
          <w:sz w:val="20"/>
        </w:rPr>
        <w:t xml:space="preserve">  ① 賃借権の譲渡又は転貸（民法612条1項）</w:t>
      </w:r>
    </w:p>
    <w:p>
      <w:pPr>
        <w:ind w:left="283"/>
      </w:pPr>
      <w:r>
        <w:rPr>
          <w:rFonts w:ascii="ＭＳ 明朝" w:hAnsi="ＭＳ 明朝"/>
          <w:b w:val="0"/>
          <w:sz w:val="20"/>
        </w:rPr>
        <w:t xml:space="preserve">  ② 増築、改築、移転、改造、又は模様替え</w:t>
      </w:r>
    </w:p>
    <w:p>
      <w:pPr>
        <w:ind w:left="283"/>
      </w:pPr>
      <w:r>
        <w:rPr>
          <w:rFonts w:ascii="ＭＳ 明朝" w:hAnsi="ＭＳ 明朝"/>
          <w:b w:val="0"/>
          <w:sz w:val="20"/>
        </w:rPr>
        <w:t xml:space="preserve">  ③ 本物件の現状を変更すること（軽微なものを除く）</w:t>
      </w:r>
    </w:p>
    <w:p>
      <w:pPr>
        <w:ind w:left="283"/>
      </w:pPr>
      <w:r>
        <w:rPr>
          <w:rFonts w:ascii="ＭＳ 明朝" w:hAnsi="ＭＳ 明朝"/>
          <w:b w:val="0"/>
          <w:sz w:val="20"/>
        </w:rPr>
        <w:t>2. 乙は、甲又は管理業者の書面による承諾を得て、別表1に定める軽微な造作を行うことができる。</w:t>
      </w:r>
    </w:p>
    <w:p/>
    <w:p>
      <w:r>
        <w:rPr>
          <w:rFonts w:ascii="ＭＳ ゴシック" w:hAnsi="ＭＳ ゴシック"/>
          <w:b/>
          <w:sz w:val="22"/>
        </w:rPr>
        <w:t>第11条（通知義務）</w:t>
      </w:r>
    </w:p>
    <w:p>
      <w:pPr>
        <w:ind w:left="283"/>
      </w:pPr>
      <w:r>
        <w:rPr>
          <w:rFonts w:ascii="ＭＳ 明朝" w:hAnsi="ＭＳ 明朝"/>
          <w:b w:val="0"/>
          <w:sz w:val="20"/>
        </w:rPr>
        <w:t>1. 乙は、次の各号に該当する場合、速やかに甲に通知しなければならない。</w:t>
      </w:r>
    </w:p>
    <w:p>
      <w:pPr>
        <w:ind w:left="283"/>
      </w:pPr>
      <w:r>
        <w:rPr>
          <w:rFonts w:ascii="ＭＳ 明朝" w:hAnsi="ＭＳ 明朝"/>
          <w:b w:val="0"/>
          <w:sz w:val="20"/>
        </w:rPr>
        <w:t xml:space="preserve">  ① 乙の氏名又は連絡先に変更があったとき</w:t>
      </w:r>
    </w:p>
    <w:p>
      <w:pPr>
        <w:ind w:left="283"/>
      </w:pPr>
      <w:r>
        <w:rPr>
          <w:rFonts w:ascii="ＭＳ 明朝" w:hAnsi="ＭＳ 明朝"/>
          <w:b w:val="0"/>
          <w:sz w:val="20"/>
        </w:rPr>
        <w:t xml:space="preserve">  ② 同居人が新たに居住又は退去したとき</w:t>
      </w:r>
    </w:p>
    <w:p>
      <w:pPr>
        <w:ind w:left="283"/>
      </w:pPr>
      <w:r>
        <w:rPr>
          <w:rFonts w:ascii="ＭＳ 明朝" w:hAnsi="ＭＳ 明朝"/>
          <w:b w:val="0"/>
          <w:sz w:val="20"/>
        </w:rPr>
        <w:t xml:space="preserve">  ③ 1か月以上継続して本物件を留守にするとき</w:t>
      </w:r>
    </w:p>
    <w:p>
      <w:pPr>
        <w:ind w:left="283"/>
      </w:pPr>
      <w:r>
        <w:rPr>
          <w:rFonts w:ascii="ＭＳ 明朝" w:hAnsi="ＭＳ 明朝"/>
          <w:b w:val="0"/>
          <w:sz w:val="20"/>
        </w:rPr>
        <w:t xml:space="preserve">  ④ 連帯保証人の住所、氏名、連絡先に変更があったとき</w:t>
      </w:r>
    </w:p>
    <w:p/>
    <w:p>
      <w:r>
        <w:rPr>
          <w:rFonts w:ascii="ＭＳ ゴシック" w:hAnsi="ＭＳ ゴシック"/>
          <w:b/>
          <w:sz w:val="22"/>
        </w:rPr>
        <w:t>第12条（契約の解除）</w:t>
      </w:r>
    </w:p>
    <w:p>
      <w:pPr>
        <w:ind w:left="283"/>
      </w:pPr>
      <w:r>
        <w:rPr>
          <w:rFonts w:ascii="ＭＳ 明朝" w:hAnsi="ＭＳ 明朝"/>
          <w:b w:val="0"/>
          <w:sz w:val="20"/>
        </w:rPr>
        <w:t>1. 甲は、乙が次の各号のいずれかに該当する場合、催告の上、本契約を解除することができる。</w:t>
      </w:r>
    </w:p>
    <w:p>
      <w:pPr>
        <w:ind w:left="283"/>
      </w:pPr>
      <w:r>
        <w:rPr>
          <w:rFonts w:ascii="ＭＳ 明朝" w:hAnsi="ＭＳ 明朝"/>
          <w:b w:val="0"/>
          <w:sz w:val="20"/>
        </w:rPr>
        <w:t xml:space="preserve">  ① 賃料の支払を3か月分以上怠ったとき</w:t>
      </w:r>
    </w:p>
    <w:p>
      <w:pPr>
        <w:ind w:left="283"/>
      </w:pPr>
      <w:r>
        <w:rPr>
          <w:rFonts w:ascii="ＭＳ 明朝" w:hAnsi="ＭＳ 明朝"/>
          <w:b w:val="0"/>
          <w:sz w:val="20"/>
        </w:rPr>
        <w:t xml:space="preserve">  ② 第10条第1項の規定に違反したとき</w:t>
      </w:r>
    </w:p>
    <w:p>
      <w:pPr>
        <w:ind w:left="283"/>
      </w:pPr>
      <w:r>
        <w:rPr>
          <w:rFonts w:ascii="ＭＳ 明朝" w:hAnsi="ＭＳ 明朝"/>
          <w:b w:val="0"/>
          <w:sz w:val="20"/>
        </w:rPr>
        <w:t xml:space="preserve">  ③ 本物件を著しく損傷したとき</w:t>
      </w:r>
    </w:p>
    <w:p>
      <w:pPr>
        <w:ind w:left="283"/>
      </w:pPr>
      <w:r>
        <w:rPr>
          <w:rFonts w:ascii="ＭＳ 明朝" w:hAnsi="ＭＳ 明朝"/>
          <w:b w:val="0"/>
          <w:sz w:val="20"/>
        </w:rPr>
        <w:t>2. 甲は、乙が次の各号のいずれかに該当する場合、催告を要せず直ちに本契約を解除することができる。</w:t>
      </w:r>
    </w:p>
    <w:p>
      <w:pPr>
        <w:ind w:left="283"/>
      </w:pPr>
      <w:r>
        <w:rPr>
          <w:rFonts w:ascii="ＭＳ 明朝" w:hAnsi="ＭＳ 明朝"/>
          <w:b w:val="0"/>
          <w:sz w:val="20"/>
        </w:rPr>
        <w:t xml:space="preserve">  ① 第3条第2項、第7条又は第8条に違反したとき</w:t>
      </w:r>
    </w:p>
    <w:p>
      <w:pPr>
        <w:ind w:left="283"/>
      </w:pPr>
      <w:r>
        <w:rPr>
          <w:rFonts w:ascii="ＭＳ 明朝" w:hAnsi="ＭＳ 明朝"/>
          <w:b w:val="0"/>
          <w:sz w:val="20"/>
        </w:rPr>
        <w:t xml:space="preserve">  ② 共同生活の秩序を乱す行為を継続的に行ったとき</w:t>
      </w:r>
    </w:p>
    <w:p/>
    <w:p>
      <w:r>
        <w:rPr>
          <w:rFonts w:ascii="ＭＳ ゴシック" w:hAnsi="ＭＳ ゴシック"/>
          <w:b/>
          <w:sz w:val="22"/>
        </w:rPr>
        <w:t>第13条（乙からの解約）</w:t>
      </w:r>
    </w:p>
    <w:p>
      <w:pPr>
        <w:ind w:left="283"/>
      </w:pPr>
      <w:r>
        <w:rPr>
          <w:rFonts w:ascii="ＭＳ 明朝" w:hAnsi="ＭＳ 明朝"/>
          <w:b w:val="0"/>
          <w:sz w:val="20"/>
        </w:rPr>
        <w:t>1. 乙は、甲に対して少なくとも1か月前に解約の申入れを行うことにより、本契約を解約することができる。</w:t>
      </w:r>
    </w:p>
    <w:p>
      <w:pPr>
        <w:ind w:left="283"/>
      </w:pPr>
      <w:r>
        <w:rPr>
          <w:rFonts w:ascii="ＭＳ 明朝" w:hAnsi="ＭＳ 明朝"/>
          <w:b w:val="0"/>
          <w:sz w:val="20"/>
        </w:rPr>
        <w:t>2. 前項に関わらず、乙は、解約申入れの日から1か月分の賃料（共益費を含む）を甲に支払うことにより、解約申入日から起算して1か月を経過する日までの間で乙が指定する日に本契約を終了させることができる。</w:t>
      </w:r>
    </w:p>
    <w:p/>
    <w:p>
      <w:r>
        <w:rPr>
          <w:rFonts w:ascii="ＭＳ ゴシック" w:hAnsi="ＭＳ ゴシック"/>
          <w:b/>
          <w:sz w:val="22"/>
        </w:rPr>
        <w:t>第14条（契約終了時の原状回復）</w:t>
      </w:r>
    </w:p>
    <w:p>
      <w:pPr>
        <w:ind w:left="283"/>
      </w:pPr>
      <w:r>
        <w:rPr>
          <w:rFonts w:ascii="ＭＳ 明朝" w:hAnsi="ＭＳ 明朝"/>
          <w:b w:val="0"/>
          <w:sz w:val="20"/>
        </w:rPr>
        <w:t>1. 乙は、本契約が終了する日までに、別表2「原状回復をめぐるトラブルとガイドライン」（国土交通省）に従い、本物件を原状に回復した上で甲に明け渡さなければならない。</w:t>
      </w:r>
    </w:p>
    <w:p>
      <w:pPr>
        <w:ind w:left="283"/>
      </w:pPr>
      <w:r>
        <w:rPr>
          <w:rFonts w:ascii="ＭＳ 明朝" w:hAnsi="ＭＳ 明朝"/>
          <w:b w:val="0"/>
          <w:sz w:val="20"/>
        </w:rPr>
        <w:t>2. 通常の使用に伴い生じた損耗（通常損耗）及び経年変化については、乙は原状回復義務を負わない（民法621条）。</w:t>
      </w:r>
    </w:p>
    <w:p>
      <w:pPr>
        <w:ind w:left="283"/>
      </w:pPr>
      <w:r>
        <w:rPr>
          <w:rFonts w:ascii="ＭＳ 明朝" w:hAnsi="ＭＳ 明朝"/>
          <w:b w:val="0"/>
          <w:sz w:val="20"/>
        </w:rPr>
        <w:t>3. 乙の故意・過失、善管注意義務違反、その他通常の使用を超える使用による損耗等の復旧は乙の負担とする。</w:t>
      </w:r>
    </w:p>
    <w:p/>
    <w:p>
      <w:r>
        <w:rPr>
          <w:rFonts w:ascii="ＭＳ ゴシック" w:hAnsi="ＭＳ ゴシック"/>
          <w:b/>
          <w:sz w:val="22"/>
        </w:rPr>
        <w:t>第15条（明渡し時の敷金精算）</w:t>
      </w:r>
    </w:p>
    <w:p>
      <w:pPr>
        <w:ind w:left="283"/>
      </w:pPr>
      <w:r>
        <w:rPr>
          <w:rFonts w:ascii="ＭＳ 明朝" w:hAnsi="ＭＳ 明朝"/>
          <w:b w:val="0"/>
          <w:sz w:val="20"/>
        </w:rPr>
        <w:t>1. 甲は、本物件の明渡しを受けた後、敷金から未払賃料、原状回復費用等の乙が負担すべき金額を控除した残額を、明渡し後30日以内に乙の指定する口座に振込む方法により返還する。</w:t>
      </w:r>
    </w:p>
    <w:p>
      <w:pPr>
        <w:ind w:left="283"/>
      </w:pPr>
      <w:r>
        <w:rPr>
          <w:rFonts w:ascii="ＭＳ 明朝" w:hAnsi="ＭＳ 明朝"/>
          <w:b w:val="0"/>
          <w:sz w:val="20"/>
        </w:rPr>
        <w:t>2. 甲は、敷金から控除する金額の内訳を記載した精算書を乙に交付する。</w:t>
      </w:r>
    </w:p>
    <w:p/>
    <w:p>
      <w:r>
        <w:rPr>
          <w:rFonts w:ascii="ＭＳ ゴシック" w:hAnsi="ＭＳ ゴシック"/>
          <w:b/>
          <w:sz w:val="22"/>
        </w:rPr>
        <w:t>第16条（明渡し義務）</w:t>
      </w:r>
    </w:p>
    <w:p>
      <w:pPr>
        <w:ind w:left="283"/>
      </w:pPr>
      <w:r>
        <w:rPr>
          <w:rFonts w:ascii="ＭＳ 明朝" w:hAnsi="ＭＳ 明朝"/>
          <w:b w:val="0"/>
          <w:sz w:val="20"/>
        </w:rPr>
        <w:t>1. 乙は、本契約が終了した日までに、本物件内の乙の所有物を撤去し、本物件を甲に明け渡さなければならない。</w:t>
      </w:r>
    </w:p>
    <w:p>
      <w:pPr>
        <w:ind w:left="283"/>
      </w:pPr>
      <w:r>
        <w:rPr>
          <w:rFonts w:ascii="ＭＳ 明朝" w:hAnsi="ＭＳ 明朝"/>
          <w:b w:val="0"/>
          <w:sz w:val="20"/>
        </w:rPr>
        <w:t>2. 乙が前項の義務を怠った場合、甲は明渡し完了まで賃料相当損害金（賃料の2倍相当額）を乙に請求することができる。</w:t>
      </w:r>
    </w:p>
    <w:p/>
    <w:p>
      <w:r>
        <w:rPr>
          <w:rFonts w:ascii="ＭＳ ゴシック" w:hAnsi="ＭＳ ゴシック"/>
          <w:b/>
          <w:sz w:val="22"/>
        </w:rPr>
        <w:t>第17条（立入り）</w:t>
      </w:r>
    </w:p>
    <w:p>
      <w:pPr>
        <w:ind w:left="283"/>
      </w:pPr>
      <w:r>
        <w:rPr>
          <w:rFonts w:ascii="ＭＳ 明朝" w:hAnsi="ＭＳ 明朝"/>
          <w:b w:val="0"/>
          <w:sz w:val="20"/>
        </w:rPr>
        <w:t>1. 甲又は管理業者は、本物件の防火、本物件の構造の保全その他本物件の管理上特に必要があるときは、あらかじめ乙の承諾を得て本物件内に立ち入ることができる。</w:t>
      </w:r>
    </w:p>
    <w:p>
      <w:pPr>
        <w:ind w:left="283"/>
      </w:pPr>
      <w:r>
        <w:rPr>
          <w:rFonts w:ascii="ＭＳ 明朝" w:hAnsi="ＭＳ 明朝"/>
          <w:b w:val="0"/>
          <w:sz w:val="20"/>
        </w:rPr>
        <w:t>2. 乙は、正当な理由なく前項の立入りを拒否することはできない。</w:t>
      </w:r>
    </w:p>
    <w:p>
      <w:pPr>
        <w:ind w:left="283"/>
      </w:pPr>
      <w:r>
        <w:rPr>
          <w:rFonts w:ascii="ＭＳ 明朝" w:hAnsi="ＭＳ 明朝"/>
          <w:b w:val="0"/>
          <w:sz w:val="20"/>
        </w:rPr>
        <w:t>3. 火災、震災等の緊急時においては、甲は乙の承諾なく本物件内に立ち入ることができる。</w:t>
      </w:r>
    </w:p>
    <w:p/>
    <w:p>
      <w:r>
        <w:rPr>
          <w:rFonts w:ascii="ＭＳ ゴシック" w:hAnsi="ＭＳ ゴシック"/>
          <w:b/>
          <w:sz w:val="22"/>
        </w:rPr>
        <w:t>第18条（連帯保証人（民法465条の2））</w:t>
      </w:r>
    </w:p>
    <w:p>
      <w:pPr>
        <w:ind w:left="283"/>
      </w:pPr>
      <w:r>
        <w:rPr>
          <w:rFonts w:ascii="ＭＳ 明朝" w:hAnsi="ＭＳ 明朝"/>
          <w:b w:val="0"/>
          <w:sz w:val="20"/>
        </w:rPr>
        <w:t>1. 連帯保証人（丙）は、本契約から生じる乙の甲に対する一切の債務（賃料、損害賠償、原状回復費用等を含む）について、乙と連帯して保証する。</w:t>
      </w:r>
    </w:p>
    <w:p>
      <w:pPr>
        <w:ind w:left="283"/>
      </w:pPr>
      <w:r>
        <w:rPr>
          <w:rFonts w:ascii="ＭＳ 明朝" w:hAnsi="ＭＳ 明朝"/>
          <w:b w:val="0"/>
          <w:sz w:val="20"/>
        </w:rPr>
        <w:t>2. 前項の保証契約における極度額は、頭書3に定める金額（金            円）とする。</w:t>
      </w:r>
    </w:p>
    <w:p>
      <w:pPr>
        <w:ind w:left="283"/>
      </w:pPr>
      <w:r>
        <w:rPr>
          <w:rFonts w:ascii="ＭＳ 明朝" w:hAnsi="ＭＳ 明朝"/>
          <w:b w:val="0"/>
          <w:sz w:val="20"/>
        </w:rPr>
        <w:t>3. 連帯保証人は、極度額を限度として、本契約から生じる乙の債務を保証する責任を負う。</w:t>
      </w:r>
    </w:p>
    <w:p/>
    <w:p>
      <w:r>
        <w:rPr>
          <w:rFonts w:ascii="ＭＳ ゴシック" w:hAnsi="ＭＳ ゴシック"/>
          <w:b/>
          <w:sz w:val="22"/>
        </w:rPr>
        <w:t>第19条（連帯保証人への情報提供義務（民法465条の10））</w:t>
      </w:r>
    </w:p>
    <w:p>
      <w:pPr>
        <w:ind w:left="283"/>
      </w:pPr>
      <w:r>
        <w:rPr>
          <w:rFonts w:ascii="ＭＳ 明朝" w:hAnsi="ＭＳ 明朝"/>
          <w:b w:val="0"/>
          <w:sz w:val="20"/>
        </w:rPr>
        <w:t>1. 乙は、連帯保証人に対し、保証契約締結時において、次の事項を情報提供する義務を負う。</w:t>
      </w:r>
    </w:p>
    <w:p>
      <w:pPr>
        <w:ind w:left="283"/>
      </w:pPr>
      <w:r>
        <w:rPr>
          <w:rFonts w:ascii="ＭＳ 明朝" w:hAnsi="ＭＳ 明朝"/>
          <w:b w:val="0"/>
          <w:sz w:val="20"/>
        </w:rPr>
        <w:t xml:space="preserve">  ① 乙の財産及び収支の状況</w:t>
      </w:r>
    </w:p>
    <w:p>
      <w:pPr>
        <w:ind w:left="283"/>
      </w:pPr>
      <w:r>
        <w:rPr>
          <w:rFonts w:ascii="ＭＳ 明朝" w:hAnsi="ＭＳ 明朝"/>
          <w:b w:val="0"/>
          <w:sz w:val="20"/>
        </w:rPr>
        <w:t xml:space="preserve">  ② 乙が本契約以外に負担している債務の有無、額、履行状況</w:t>
      </w:r>
    </w:p>
    <w:p>
      <w:pPr>
        <w:ind w:left="283"/>
      </w:pPr>
      <w:r>
        <w:rPr>
          <w:rFonts w:ascii="ＭＳ 明朝" w:hAnsi="ＭＳ 明朝"/>
          <w:b w:val="0"/>
          <w:sz w:val="20"/>
        </w:rPr>
        <w:t xml:space="preserve">  ③ 本契約以外に担保として提供している財産の有無、内容</w:t>
      </w:r>
    </w:p>
    <w:p>
      <w:pPr>
        <w:ind w:left="283"/>
      </w:pPr>
      <w:r>
        <w:rPr>
          <w:rFonts w:ascii="ＭＳ 明朝" w:hAnsi="ＭＳ 明朝"/>
          <w:b w:val="0"/>
          <w:sz w:val="20"/>
        </w:rPr>
        <w:t>2. 乙が前項の情報提供を怠り、又は事実と異なる情報を提供したことにより、連帯保証人がそのことを知り又は知り得たときは、連帯保証人は保証契約を取り消すことができる。</w:t>
      </w:r>
    </w:p>
    <w:p/>
    <w:p>
      <w:r>
        <w:rPr>
          <w:rFonts w:ascii="ＭＳ ゴシック" w:hAnsi="ＭＳ ゴシック"/>
          <w:b/>
          <w:sz w:val="22"/>
        </w:rPr>
        <w:t>第20条（主たる債務者の履行状況に関する情報提供義務（民法458条の2））</w:t>
      </w:r>
    </w:p>
    <w:p>
      <w:pPr>
        <w:ind w:left="283"/>
      </w:pPr>
      <w:r>
        <w:rPr>
          <w:rFonts w:ascii="ＭＳ 明朝" w:hAnsi="ＭＳ 明朝"/>
          <w:b w:val="0"/>
          <w:sz w:val="20"/>
        </w:rPr>
        <w:t>甲は、連帯保証人から請求があったときは、遅滞なく次の事項を連帯保証人に通知する。</w:t>
      </w:r>
    </w:p>
    <w:p>
      <w:pPr>
        <w:ind w:left="283"/>
      </w:pPr>
      <w:r>
        <w:rPr>
          <w:rFonts w:ascii="ＭＳ 明朝" w:hAnsi="ＭＳ 明朝"/>
          <w:b w:val="0"/>
          <w:sz w:val="20"/>
        </w:rPr>
        <w:t xml:space="preserve">  ① 主たる債務（賃料等）の元本及び利息、違約金、損害賠償その他その債務に従たる全てのものについての不履行の有無</w:t>
      </w:r>
    </w:p>
    <w:p>
      <w:pPr>
        <w:ind w:left="283"/>
      </w:pPr>
      <w:r>
        <w:rPr>
          <w:rFonts w:ascii="ＭＳ 明朝" w:hAnsi="ＭＳ 明朝"/>
          <w:b w:val="0"/>
          <w:sz w:val="20"/>
        </w:rPr>
        <w:t xml:space="preserve">  ② 主たる債務の残額</w:t>
      </w:r>
    </w:p>
    <w:p>
      <w:pPr>
        <w:ind w:left="283"/>
      </w:pPr>
      <w:r>
        <w:rPr>
          <w:rFonts w:ascii="ＭＳ 明朝" w:hAnsi="ＭＳ 明朝"/>
          <w:b w:val="0"/>
          <w:sz w:val="20"/>
        </w:rPr>
        <w:t xml:space="preserve">  ③ 主たる債務のうち弁済期が到来しているものの額</w:t>
      </w:r>
    </w:p>
    <w:p/>
    <w:p>
      <w:r>
        <w:rPr>
          <w:rFonts w:ascii="ＭＳ ゴシック" w:hAnsi="ＭＳ ゴシック"/>
          <w:b/>
          <w:sz w:val="22"/>
        </w:rPr>
        <w:t>第21条（契約不適合責任（民法562条以下））</w:t>
      </w:r>
    </w:p>
    <w:p>
      <w:pPr>
        <w:ind w:left="283"/>
      </w:pPr>
      <w:r>
        <w:rPr>
          <w:rFonts w:ascii="ＭＳ 明朝" w:hAnsi="ＭＳ 明朝"/>
          <w:b w:val="0"/>
          <w:sz w:val="20"/>
        </w:rPr>
        <w:t>1. 本物件に契約の内容に適合しない瑕疵（雨漏り、シロアリ、給排水管の故障等）が引渡し時に存在した場合、乙は甲に対し、修補請求、賃料減額請求、損害賠償請求又は契約解除を行うことができる。</w:t>
      </w:r>
    </w:p>
    <w:p>
      <w:pPr>
        <w:ind w:left="283"/>
      </w:pPr>
      <w:r>
        <w:rPr>
          <w:rFonts w:ascii="ＭＳ 明朝" w:hAnsi="ＭＳ 明朝"/>
          <w:b w:val="0"/>
          <w:sz w:val="20"/>
        </w:rPr>
        <w:t>2. 前項の権利は、乙が瑕疵を知った時から1年以内に甲に通知しなければ消滅する。</w:t>
      </w:r>
    </w:p>
    <w:p/>
    <w:p>
      <w:r>
        <w:rPr>
          <w:rFonts w:ascii="ＭＳ ゴシック" w:hAnsi="ＭＳ ゴシック"/>
          <w:b/>
          <w:sz w:val="22"/>
        </w:rPr>
        <w:t>第22条（禁止物品）</w:t>
      </w:r>
    </w:p>
    <w:p>
      <w:pPr>
        <w:ind w:left="283"/>
      </w:pPr>
      <w:r>
        <w:rPr>
          <w:rFonts w:ascii="ＭＳ 明朝" w:hAnsi="ＭＳ 明朝"/>
          <w:b w:val="0"/>
          <w:sz w:val="20"/>
        </w:rPr>
        <w:t>乙は、本物件内に火薬、ガソリン等の発火性、引火性のある危険物、悪臭・騒音・振動等の発生する物品、その他他の入居者・近隣住民に迷惑を及ぼすおそれのある物品を持ち込み、又は保管してはならない。</w:t>
      </w:r>
    </w:p>
    <w:p/>
    <w:p>
      <w:r>
        <w:rPr>
          <w:rFonts w:ascii="ＭＳ ゴシック" w:hAnsi="ＭＳ ゴシック"/>
          <w:b/>
          <w:sz w:val="22"/>
        </w:rPr>
        <w:t>第23条（騒音・近隣への配慮）</w:t>
      </w:r>
    </w:p>
    <w:p>
      <w:pPr>
        <w:ind w:left="283"/>
      </w:pPr>
      <w:r>
        <w:rPr>
          <w:rFonts w:ascii="ＭＳ 明朝" w:hAnsi="ＭＳ 明朝"/>
          <w:b w:val="0"/>
          <w:sz w:val="20"/>
        </w:rPr>
        <w:t>乙は、本物件の使用にあたり、深夜・早朝の騒音、テレビ・ステレオ等の大音量、楽器の演奏（頭書3で許可された場合の時間制限を超える演奏）等、近隣住民の生活に支障を生じさせる行為を慎まなければならない。</w:t>
      </w:r>
    </w:p>
    <w:p/>
    <w:p>
      <w:r>
        <w:rPr>
          <w:rFonts w:ascii="ＭＳ ゴシック" w:hAnsi="ＭＳ ゴシック"/>
          <w:b/>
          <w:sz w:val="22"/>
        </w:rPr>
        <w:t>第24条（管理業者）</w:t>
      </w:r>
    </w:p>
    <w:p>
      <w:pPr>
        <w:ind w:left="283"/>
      </w:pPr>
      <w:r>
        <w:rPr>
          <w:rFonts w:ascii="ＭＳ 明朝" w:hAnsi="ＭＳ 明朝"/>
          <w:b w:val="0"/>
          <w:sz w:val="20"/>
        </w:rPr>
        <w:t>1. 甲は、本物件の管理を                       （管理業者）に委託している場合がある。</w:t>
      </w:r>
    </w:p>
    <w:p>
      <w:pPr>
        <w:ind w:left="283"/>
      </w:pPr>
      <w:r>
        <w:rPr>
          <w:rFonts w:ascii="ＭＳ 明朝" w:hAnsi="ＭＳ 明朝"/>
          <w:b w:val="0"/>
          <w:sz w:val="20"/>
        </w:rPr>
        <w:t>2. 乙は、本契約に関する通知、修繕依頼、苦情等を管理業者に対して行うことができる。</w:t>
      </w:r>
    </w:p>
    <w:p>
      <w:pPr>
        <w:ind w:left="283"/>
      </w:pPr>
      <w:r>
        <w:rPr>
          <w:rFonts w:ascii="ＭＳ 明朝" w:hAnsi="ＭＳ 明朝"/>
          <w:b w:val="0"/>
          <w:sz w:val="20"/>
        </w:rPr>
        <w:t xml:space="preserve">3. 管理業者の連絡先：電話                    </w:t>
      </w:r>
    </w:p>
    <w:p/>
    <w:p>
      <w:r>
        <w:rPr>
          <w:rFonts w:ascii="ＭＳ ゴシック" w:hAnsi="ＭＳ ゴシック"/>
          <w:b/>
          <w:sz w:val="22"/>
        </w:rPr>
        <w:t>第25条（特約事項）</w:t>
      </w:r>
    </w:p>
    <w:p>
      <w:pPr>
        <w:ind w:left="283"/>
      </w:pPr>
      <w:r>
        <w:rPr>
          <w:rFonts w:ascii="ＭＳ 明朝" w:hAnsi="ＭＳ 明朝"/>
          <w:b w:val="0"/>
          <w:sz w:val="20"/>
        </w:rPr>
        <w:t xml:space="preserve">1.                                                                                  </w:t>
      </w:r>
    </w:p>
    <w:p>
      <w:pPr>
        <w:ind w:left="283"/>
      </w:pPr>
      <w:r>
        <w:rPr>
          <w:rFonts w:ascii="ＭＳ 明朝" w:hAnsi="ＭＳ 明朝"/>
          <w:b w:val="0"/>
          <w:sz w:val="20"/>
        </w:rPr>
        <w:t xml:space="preserve">2.                                                                                  </w:t>
      </w:r>
    </w:p>
    <w:p>
      <w:pPr>
        <w:ind w:left="283"/>
      </w:pPr>
      <w:r>
        <w:rPr>
          <w:rFonts w:ascii="ＭＳ 明朝" w:hAnsi="ＭＳ 明朝"/>
          <w:b w:val="0"/>
          <w:sz w:val="20"/>
        </w:rPr>
        <w:t xml:space="preserve">3.                                                                                  </w:t>
      </w:r>
    </w:p>
    <w:p/>
    <w:p>
      <w:r>
        <w:rPr>
          <w:rFonts w:ascii="ＭＳ ゴシック" w:hAnsi="ＭＳ ゴシック"/>
          <w:b/>
          <w:sz w:val="22"/>
        </w:rPr>
        <w:t>第26条（合意管轄）</w:t>
      </w:r>
    </w:p>
    <w:p>
      <w:pPr>
        <w:ind w:left="283"/>
      </w:pPr>
      <w:r>
        <w:rPr>
          <w:rFonts w:ascii="ＭＳ 明朝" w:hAnsi="ＭＳ 明朝"/>
          <w:b w:val="0"/>
          <w:sz w:val="20"/>
        </w:rPr>
        <w:t>本契約に関し甲乙間に紛争が生じたときは、本物件の所在地を管轄する地方裁判所又は簡易裁判所を第一審の専属的合意管轄裁判所とする。</w:t>
      </w:r>
    </w:p>
    <w:p/>
    <w:p>
      <w:r>
        <w:rPr>
          <w:rFonts w:ascii="ＭＳ ゴシック" w:hAnsi="ＭＳ ゴシック"/>
          <w:b/>
          <w:sz w:val="22"/>
        </w:rPr>
        <w:t>第27条（協議事項）</w:t>
      </w:r>
    </w:p>
    <w:p>
      <w:pPr>
        <w:ind w:left="283"/>
      </w:pPr>
      <w:r>
        <w:rPr>
          <w:rFonts w:ascii="ＭＳ 明朝" w:hAnsi="ＭＳ 明朝"/>
          <w:b w:val="0"/>
          <w:sz w:val="20"/>
        </w:rPr>
        <w:t>本契約に定めのない事項及び本契約の条項の解釈について疑義が生じた事項については、甲乙協議の上、誠意をもって解決する。</w:t>
      </w:r>
    </w:p>
    <w:p/>
    <w:p>
      <w:r>
        <w:br w:type="page"/>
      </w:r>
    </w:p>
    <w:p>
      <w:pPr>
        <w:jc w:val="left"/>
      </w:pPr>
      <w:r>
        <w:rPr>
          <w:rFonts w:ascii="ＭＳ ゴシック" w:hAnsi="ＭＳ ゴシック"/>
          <w:b/>
          <w:sz w:val="24"/>
        </w:rPr>
        <w:t>■ 別表 1 修繕分担表</w:t>
      </w:r>
    </w:p>
    <w:tbl>
      <w:tblPr>
        <w:tblStyle w:val="TableGrid"/>
        <w:tblW w:type="auto" w:w="0"/>
        <w:tblLook w:firstColumn="1" w:firstRow="1" w:lastColumn="0" w:lastRow="0" w:noHBand="0" w:noVBand="1" w:val="04A0"/>
      </w:tblPr>
      <w:tblGrid>
        <w:gridCol w:w="3213"/>
        <w:gridCol w:w="3213"/>
        <w:gridCol w:w="3213"/>
      </w:tblGrid>
      <w:tr>
        <w:tc>
          <w:tcPr>
            <w:tcW w:type="dxa" w:w="2835"/>
          </w:tcPr>
          <w:p>
            <w:r/>
            <w:r>
              <w:rPr>
                <w:rFonts w:ascii="ＭＳ ゴシック" w:hAnsi="ＭＳ ゴシック"/>
                <w:b/>
                <w:sz w:val="18"/>
              </w:rPr>
              <w:t>部位・設備</w:t>
            </w:r>
          </w:p>
        </w:tc>
        <w:tc>
          <w:tcPr>
            <w:tcW w:type="dxa" w:w="3118"/>
          </w:tcPr>
          <w:p>
            <w:r/>
            <w:r>
              <w:rPr>
                <w:rFonts w:ascii="ＭＳ ゴシック" w:hAnsi="ＭＳ ゴシック"/>
                <w:b/>
                <w:sz w:val="18"/>
              </w:rPr>
              <w:t>甲（賃貸人）負担</w:t>
            </w:r>
          </w:p>
        </w:tc>
        <w:tc>
          <w:tcPr>
            <w:tcW w:type="dxa" w:w="3118"/>
          </w:tcPr>
          <w:p>
            <w:r/>
            <w:r>
              <w:rPr>
                <w:rFonts w:ascii="ＭＳ ゴシック" w:hAnsi="ＭＳ ゴシック"/>
                <w:b/>
                <w:sz w:val="18"/>
              </w:rPr>
              <w:t>乙（賃借人）負担</w:t>
            </w:r>
          </w:p>
        </w:tc>
      </w:tr>
      <w:tr>
        <w:tc>
          <w:tcPr>
            <w:tcW w:type="dxa" w:w="2835"/>
          </w:tcPr>
          <w:p>
            <w:r/>
            <w:r>
              <w:rPr>
                <w:rFonts w:ascii="ＭＳ 明朝" w:hAnsi="ＭＳ 明朝"/>
                <w:b w:val="0"/>
                <w:sz w:val="18"/>
              </w:rPr>
              <w:t>建具・襖・障子の張替え</w:t>
            </w:r>
          </w:p>
        </w:tc>
        <w:tc>
          <w:tcPr>
            <w:tcW w:type="dxa" w:w="3118"/>
          </w:tcPr>
          <w:p>
            <w:r/>
            <w:r>
              <w:rPr>
                <w:rFonts w:ascii="ＭＳ 明朝" w:hAnsi="ＭＳ 明朝"/>
                <w:b w:val="0"/>
                <w:sz w:val="18"/>
              </w:rPr>
              <w:t>経年劣化による交換</w:t>
            </w:r>
          </w:p>
        </w:tc>
        <w:tc>
          <w:tcPr>
            <w:tcW w:type="dxa" w:w="3118"/>
          </w:tcPr>
          <w:p>
            <w:r/>
            <w:r>
              <w:rPr>
                <w:rFonts w:ascii="ＭＳ 明朝" w:hAnsi="ＭＳ 明朝"/>
                <w:b w:val="0"/>
                <w:sz w:val="18"/>
              </w:rPr>
              <w:t>故意・過失による破損・汚損</w:t>
            </w:r>
          </w:p>
        </w:tc>
      </w:tr>
      <w:tr>
        <w:tc>
          <w:tcPr>
            <w:tcW w:type="dxa" w:w="2835"/>
          </w:tcPr>
          <w:p>
            <w:r/>
            <w:r>
              <w:rPr>
                <w:rFonts w:ascii="ＭＳ 明朝" w:hAnsi="ＭＳ 明朝"/>
                <w:b w:val="0"/>
                <w:sz w:val="18"/>
              </w:rPr>
              <w:t>畳の表替え・裏返し</w:t>
            </w:r>
          </w:p>
        </w:tc>
        <w:tc>
          <w:tcPr>
            <w:tcW w:type="dxa" w:w="3118"/>
          </w:tcPr>
          <w:p>
            <w:r/>
            <w:r>
              <w:rPr>
                <w:rFonts w:ascii="ＭＳ 明朝" w:hAnsi="ＭＳ 明朝"/>
                <w:b w:val="0"/>
                <w:sz w:val="18"/>
              </w:rPr>
              <w:t>経年劣化による表替え</w:t>
            </w:r>
          </w:p>
        </w:tc>
        <w:tc>
          <w:tcPr>
            <w:tcW w:type="dxa" w:w="3118"/>
          </w:tcPr>
          <w:p>
            <w:r/>
            <w:r>
              <w:rPr>
                <w:rFonts w:ascii="ＭＳ 明朝" w:hAnsi="ＭＳ 明朝"/>
                <w:b w:val="0"/>
                <w:sz w:val="18"/>
              </w:rPr>
              <w:t>ペット・タバコ等による損傷</w:t>
            </w:r>
          </w:p>
        </w:tc>
      </w:tr>
      <w:tr>
        <w:tc>
          <w:tcPr>
            <w:tcW w:type="dxa" w:w="2835"/>
          </w:tcPr>
          <w:p>
            <w:r/>
            <w:r>
              <w:rPr>
                <w:rFonts w:ascii="ＭＳ 明朝" w:hAnsi="ＭＳ 明朝"/>
                <w:b w:val="0"/>
                <w:sz w:val="18"/>
              </w:rPr>
              <w:t>クロス（壁紙）</w:t>
            </w:r>
          </w:p>
        </w:tc>
        <w:tc>
          <w:tcPr>
            <w:tcW w:type="dxa" w:w="3118"/>
          </w:tcPr>
          <w:p>
            <w:r/>
            <w:r>
              <w:rPr>
                <w:rFonts w:ascii="ＭＳ 明朝" w:hAnsi="ＭＳ 明朝"/>
                <w:b w:val="0"/>
                <w:sz w:val="18"/>
              </w:rPr>
              <w:t>通常損耗・経年劣化</w:t>
            </w:r>
          </w:p>
        </w:tc>
        <w:tc>
          <w:tcPr>
            <w:tcW w:type="dxa" w:w="3118"/>
          </w:tcPr>
          <w:p>
            <w:r/>
            <w:r>
              <w:rPr>
                <w:rFonts w:ascii="ＭＳ 明朝" w:hAnsi="ＭＳ 明朝"/>
                <w:b w:val="0"/>
                <w:sz w:val="18"/>
              </w:rPr>
              <w:t>落書き・破れ・タバコ汚れ</w:t>
            </w:r>
          </w:p>
        </w:tc>
      </w:tr>
      <w:tr>
        <w:tc>
          <w:tcPr>
            <w:tcW w:type="dxa" w:w="2835"/>
          </w:tcPr>
          <w:p>
            <w:r/>
            <w:r>
              <w:rPr>
                <w:rFonts w:ascii="ＭＳ 明朝" w:hAnsi="ＭＳ 明朝"/>
                <w:b w:val="0"/>
                <w:sz w:val="18"/>
              </w:rPr>
              <w:t>フローリング</w:t>
            </w:r>
          </w:p>
        </w:tc>
        <w:tc>
          <w:tcPr>
            <w:tcW w:type="dxa" w:w="3118"/>
          </w:tcPr>
          <w:p>
            <w:r/>
            <w:r>
              <w:rPr>
                <w:rFonts w:ascii="ＭＳ 明朝" w:hAnsi="ＭＳ 明朝"/>
                <w:b w:val="0"/>
                <w:sz w:val="18"/>
              </w:rPr>
              <w:t>経年劣化</w:t>
            </w:r>
          </w:p>
        </w:tc>
        <w:tc>
          <w:tcPr>
            <w:tcW w:type="dxa" w:w="3118"/>
          </w:tcPr>
          <w:p>
            <w:r/>
            <w:r>
              <w:rPr>
                <w:rFonts w:ascii="ＭＳ 明朝" w:hAnsi="ＭＳ 明朝"/>
                <w:b w:val="0"/>
                <w:sz w:val="18"/>
              </w:rPr>
              <w:t>傷・凹み・水濡れ放置による腐食</w:t>
            </w:r>
          </w:p>
        </w:tc>
      </w:tr>
      <w:tr>
        <w:tc>
          <w:tcPr>
            <w:tcW w:type="dxa" w:w="2835"/>
          </w:tcPr>
          <w:p>
            <w:r/>
            <w:r>
              <w:rPr>
                <w:rFonts w:ascii="ＭＳ 明朝" w:hAnsi="ＭＳ 明朝"/>
                <w:b w:val="0"/>
                <w:sz w:val="18"/>
              </w:rPr>
              <w:t>畳・カーペット</w:t>
            </w:r>
          </w:p>
        </w:tc>
        <w:tc>
          <w:tcPr>
            <w:tcW w:type="dxa" w:w="3118"/>
          </w:tcPr>
          <w:p>
            <w:r/>
            <w:r>
              <w:rPr>
                <w:rFonts w:ascii="ＭＳ 明朝" w:hAnsi="ＭＳ 明朝"/>
                <w:b w:val="0"/>
                <w:sz w:val="18"/>
              </w:rPr>
              <w:t>経年劣化</w:t>
            </w:r>
          </w:p>
        </w:tc>
        <w:tc>
          <w:tcPr>
            <w:tcW w:type="dxa" w:w="3118"/>
          </w:tcPr>
          <w:p>
            <w:r/>
            <w:r>
              <w:rPr>
                <w:rFonts w:ascii="ＭＳ 明朝" w:hAnsi="ＭＳ 明朝"/>
                <w:b w:val="0"/>
                <w:sz w:val="18"/>
              </w:rPr>
              <w:t>シミ・焼け焦げ</w:t>
            </w:r>
          </w:p>
        </w:tc>
      </w:tr>
      <w:tr>
        <w:tc>
          <w:tcPr>
            <w:tcW w:type="dxa" w:w="2835"/>
          </w:tcPr>
          <w:p>
            <w:r/>
            <w:r>
              <w:rPr>
                <w:rFonts w:ascii="ＭＳ 明朝" w:hAnsi="ＭＳ 明朝"/>
                <w:b w:val="0"/>
                <w:sz w:val="18"/>
              </w:rPr>
              <w:t>給湯器・ガスコンロ</w:t>
            </w:r>
          </w:p>
        </w:tc>
        <w:tc>
          <w:tcPr>
            <w:tcW w:type="dxa" w:w="3118"/>
          </w:tcPr>
          <w:p>
            <w:r/>
            <w:r>
              <w:rPr>
                <w:rFonts w:ascii="ＭＳ 明朝" w:hAnsi="ＭＳ 明朝"/>
                <w:b w:val="0"/>
                <w:sz w:val="18"/>
              </w:rPr>
              <w:t>経年劣化による故障</w:t>
            </w:r>
          </w:p>
        </w:tc>
        <w:tc>
          <w:tcPr>
            <w:tcW w:type="dxa" w:w="3118"/>
          </w:tcPr>
          <w:p>
            <w:r/>
            <w:r>
              <w:rPr>
                <w:rFonts w:ascii="ＭＳ 明朝" w:hAnsi="ＭＳ 明朝"/>
                <w:b w:val="0"/>
                <w:sz w:val="18"/>
              </w:rPr>
              <w:t>故意・過失による故障</w:t>
            </w:r>
          </w:p>
        </w:tc>
      </w:tr>
      <w:tr>
        <w:tc>
          <w:tcPr>
            <w:tcW w:type="dxa" w:w="2835"/>
          </w:tcPr>
          <w:p>
            <w:r/>
            <w:r>
              <w:rPr>
                <w:rFonts w:ascii="ＭＳ 明朝" w:hAnsi="ＭＳ 明朝"/>
                <w:b w:val="0"/>
                <w:sz w:val="18"/>
              </w:rPr>
              <w:t>エアコン</w:t>
            </w:r>
          </w:p>
        </w:tc>
        <w:tc>
          <w:tcPr>
            <w:tcW w:type="dxa" w:w="3118"/>
          </w:tcPr>
          <w:p>
            <w:r/>
            <w:r>
              <w:rPr>
                <w:rFonts w:ascii="ＭＳ 明朝" w:hAnsi="ＭＳ 明朝"/>
                <w:b w:val="0"/>
                <w:sz w:val="18"/>
              </w:rPr>
              <w:t>備付の場合の経年劣化</w:t>
            </w:r>
          </w:p>
        </w:tc>
        <w:tc>
          <w:tcPr>
            <w:tcW w:type="dxa" w:w="3118"/>
          </w:tcPr>
          <w:p>
            <w:r/>
            <w:r>
              <w:rPr>
                <w:rFonts w:ascii="ＭＳ 明朝" w:hAnsi="ＭＳ 明朝"/>
                <w:b w:val="0"/>
                <w:sz w:val="18"/>
              </w:rPr>
              <w:t>フィルター清掃不足による故障</w:t>
            </w:r>
          </w:p>
        </w:tc>
      </w:tr>
      <w:tr>
        <w:tc>
          <w:tcPr>
            <w:tcW w:type="dxa" w:w="2835"/>
          </w:tcPr>
          <w:p>
            <w:r/>
            <w:r>
              <w:rPr>
                <w:rFonts w:ascii="ＭＳ 明朝" w:hAnsi="ＭＳ 明朝"/>
                <w:b w:val="0"/>
                <w:sz w:val="18"/>
              </w:rPr>
              <w:t>浴室・トイレ</w:t>
            </w:r>
          </w:p>
        </w:tc>
        <w:tc>
          <w:tcPr>
            <w:tcW w:type="dxa" w:w="3118"/>
          </w:tcPr>
          <w:p>
            <w:r/>
            <w:r>
              <w:rPr>
                <w:rFonts w:ascii="ＭＳ 明朝" w:hAnsi="ＭＳ 明朝"/>
                <w:b w:val="0"/>
                <w:sz w:val="18"/>
              </w:rPr>
              <w:t>排水管の経年劣化</w:t>
            </w:r>
          </w:p>
        </w:tc>
        <w:tc>
          <w:tcPr>
            <w:tcW w:type="dxa" w:w="3118"/>
          </w:tcPr>
          <w:p>
            <w:r/>
            <w:r>
              <w:rPr>
                <w:rFonts w:ascii="ＭＳ 明朝" w:hAnsi="ＭＳ 明朝"/>
                <w:b w:val="0"/>
                <w:sz w:val="18"/>
              </w:rPr>
              <w:t>髪・固形物等の詰まり</w:t>
            </w:r>
          </w:p>
        </w:tc>
      </w:tr>
      <w:tr>
        <w:tc>
          <w:tcPr>
            <w:tcW w:type="dxa" w:w="2835"/>
          </w:tcPr>
          <w:p>
            <w:r/>
            <w:r>
              <w:rPr>
                <w:rFonts w:ascii="ＭＳ 明朝" w:hAnsi="ＭＳ 明朝"/>
                <w:b w:val="0"/>
                <w:sz w:val="18"/>
              </w:rPr>
              <w:t>網戸の張替え</w:t>
            </w:r>
          </w:p>
        </w:tc>
        <w:tc>
          <w:tcPr>
            <w:tcW w:type="dxa" w:w="3118"/>
          </w:tcPr>
          <w:p>
            <w:r/>
            <w:r>
              <w:rPr>
                <w:rFonts w:ascii="ＭＳ 明朝" w:hAnsi="ＭＳ 明朝"/>
                <w:b w:val="0"/>
                <w:sz w:val="18"/>
              </w:rPr>
              <w:t>経年劣化</w:t>
            </w:r>
          </w:p>
        </w:tc>
        <w:tc>
          <w:tcPr>
            <w:tcW w:type="dxa" w:w="3118"/>
          </w:tcPr>
          <w:p>
            <w:r/>
            <w:r>
              <w:rPr>
                <w:rFonts w:ascii="ＭＳ 明朝" w:hAnsi="ＭＳ 明朝"/>
                <w:b w:val="0"/>
                <w:sz w:val="18"/>
              </w:rPr>
              <w:t>故意・過失による破損</w:t>
            </w:r>
          </w:p>
        </w:tc>
      </w:tr>
      <w:tr>
        <w:tc>
          <w:tcPr>
            <w:tcW w:type="dxa" w:w="2835"/>
          </w:tcPr>
          <w:p>
            <w:r/>
            <w:r>
              <w:rPr>
                <w:rFonts w:ascii="ＭＳ 明朝" w:hAnsi="ＭＳ 明朝"/>
                <w:b w:val="0"/>
                <w:sz w:val="18"/>
              </w:rPr>
              <w:t>電球・蛍光灯</w:t>
            </w:r>
          </w:p>
        </w:tc>
        <w:tc>
          <w:tcPr>
            <w:tcW w:type="dxa" w:w="3118"/>
          </w:tcPr>
          <w:p>
            <w:r/>
            <w:r>
              <w:rPr>
                <w:rFonts w:ascii="ＭＳ 明朝" w:hAnsi="ＭＳ 明朝"/>
                <w:b w:val="0"/>
                <w:sz w:val="18"/>
              </w:rPr>
              <w:t>—</w:t>
            </w:r>
          </w:p>
        </w:tc>
        <w:tc>
          <w:tcPr>
            <w:tcW w:type="dxa" w:w="3118"/>
          </w:tcPr>
          <w:p>
            <w:r/>
            <w:r>
              <w:rPr>
                <w:rFonts w:ascii="ＭＳ 明朝" w:hAnsi="ＭＳ 明朝"/>
                <w:b w:val="0"/>
                <w:sz w:val="18"/>
              </w:rPr>
              <w:t>全て乙負担</w:t>
            </w:r>
          </w:p>
        </w:tc>
      </w:tr>
      <w:tr>
        <w:tc>
          <w:tcPr>
            <w:tcW w:type="dxa" w:w="2835"/>
          </w:tcPr>
          <w:p>
            <w:r/>
            <w:r>
              <w:rPr>
                <w:rFonts w:ascii="ＭＳ 明朝" w:hAnsi="ＭＳ 明朝"/>
                <w:b w:val="0"/>
                <w:sz w:val="18"/>
              </w:rPr>
              <w:t>パッキン・水栓部品</w:t>
            </w:r>
          </w:p>
        </w:tc>
        <w:tc>
          <w:tcPr>
            <w:tcW w:type="dxa" w:w="3118"/>
          </w:tcPr>
          <w:p>
            <w:r/>
            <w:r>
              <w:rPr>
                <w:rFonts w:ascii="ＭＳ 明朝" w:hAnsi="ＭＳ 明朝"/>
                <w:b w:val="0"/>
                <w:sz w:val="18"/>
              </w:rPr>
              <w:t>—</w:t>
            </w:r>
          </w:p>
        </w:tc>
        <w:tc>
          <w:tcPr>
            <w:tcW w:type="dxa" w:w="3118"/>
          </w:tcPr>
          <w:p>
            <w:r/>
            <w:r>
              <w:rPr>
                <w:rFonts w:ascii="ＭＳ 明朝" w:hAnsi="ＭＳ 明朝"/>
                <w:b w:val="0"/>
                <w:sz w:val="18"/>
              </w:rPr>
              <w:t>簡易な交換は乙負担</w:t>
            </w:r>
          </w:p>
        </w:tc>
      </w:tr>
      <w:tr>
        <w:tc>
          <w:tcPr>
            <w:tcW w:type="dxa" w:w="2835"/>
          </w:tcPr>
          <w:p>
            <w:r/>
            <w:r>
              <w:rPr>
                <w:rFonts w:ascii="ＭＳ 明朝" w:hAnsi="ＭＳ 明朝"/>
                <w:b w:val="0"/>
                <w:sz w:val="18"/>
              </w:rPr>
              <w:t>鍵の交換（紛失時）</w:t>
            </w:r>
          </w:p>
        </w:tc>
        <w:tc>
          <w:tcPr>
            <w:tcW w:type="dxa" w:w="3118"/>
          </w:tcPr>
          <w:p>
            <w:r/>
            <w:r>
              <w:rPr>
                <w:rFonts w:ascii="ＭＳ 明朝" w:hAnsi="ＭＳ 明朝"/>
                <w:b w:val="0"/>
                <w:sz w:val="18"/>
              </w:rPr>
              <w:t>—</w:t>
            </w:r>
          </w:p>
        </w:tc>
        <w:tc>
          <w:tcPr>
            <w:tcW w:type="dxa" w:w="3118"/>
          </w:tcPr>
          <w:p>
            <w:r/>
            <w:r>
              <w:rPr>
                <w:rFonts w:ascii="ＭＳ 明朝" w:hAnsi="ＭＳ 明朝"/>
                <w:b w:val="0"/>
                <w:sz w:val="18"/>
              </w:rPr>
              <w:t>全て乙負担</w:t>
            </w:r>
          </w:p>
        </w:tc>
      </w:tr>
      <w:tr>
        <w:tc>
          <w:tcPr>
            <w:tcW w:type="dxa" w:w="2835"/>
          </w:tcPr>
          <w:p>
            <w:r/>
            <w:r>
              <w:rPr>
                <w:rFonts w:ascii="ＭＳ 明朝" w:hAnsi="ＭＳ 明朝"/>
                <w:b w:val="0"/>
                <w:sz w:val="18"/>
              </w:rPr>
              <w:t>鍵の交換（防犯目的）</w:t>
            </w:r>
          </w:p>
        </w:tc>
        <w:tc>
          <w:tcPr>
            <w:tcW w:type="dxa" w:w="3118"/>
          </w:tcPr>
          <w:p>
            <w:r/>
            <w:r>
              <w:rPr>
                <w:rFonts w:ascii="ＭＳ 明朝" w:hAnsi="ＭＳ 明朝"/>
                <w:b w:val="0"/>
                <w:sz w:val="18"/>
              </w:rPr>
              <w:t>甲が負担（次入居者対応）</w:t>
            </w:r>
          </w:p>
        </w:tc>
        <w:tc>
          <w:tcPr>
            <w:tcW w:type="dxa" w:w="3118"/>
          </w:tcPr>
          <w:p>
            <w:r/>
            <w:r>
              <w:rPr>
                <w:rFonts w:ascii="ＭＳ 明朝" w:hAnsi="ＭＳ 明朝"/>
                <w:b w:val="0"/>
                <w:sz w:val="18"/>
              </w:rPr>
              <w:t>—</w:t>
            </w:r>
          </w:p>
        </w:tc>
      </w:tr>
      <w:tr>
        <w:tc>
          <w:tcPr>
            <w:tcW w:type="dxa" w:w="2835"/>
          </w:tcPr>
          <w:p>
            <w:r/>
            <w:r>
              <w:rPr>
                <w:rFonts w:ascii="ＭＳ 明朝" w:hAnsi="ＭＳ 明朝"/>
                <w:b w:val="0"/>
                <w:sz w:val="18"/>
              </w:rPr>
              <w:t>ハウスクリーニング</w:t>
            </w:r>
          </w:p>
        </w:tc>
        <w:tc>
          <w:tcPr>
            <w:tcW w:type="dxa" w:w="3118"/>
          </w:tcPr>
          <w:p>
            <w:r/>
            <w:r>
              <w:rPr>
                <w:rFonts w:ascii="ＭＳ 明朝" w:hAnsi="ＭＳ 明朝"/>
                <w:b w:val="0"/>
                <w:sz w:val="18"/>
              </w:rPr>
              <w:t>通常使用範囲</w:t>
            </w:r>
          </w:p>
        </w:tc>
        <w:tc>
          <w:tcPr>
            <w:tcW w:type="dxa" w:w="3118"/>
          </w:tcPr>
          <w:p>
            <w:r/>
            <w:r>
              <w:rPr>
                <w:rFonts w:ascii="ＭＳ 明朝" w:hAnsi="ＭＳ 明朝"/>
                <w:b w:val="0"/>
                <w:sz w:val="18"/>
              </w:rPr>
              <w:t>通常使用を超える汚損部分</w:t>
            </w:r>
          </w:p>
        </w:tc>
      </w:tr>
      <w:tr>
        <w:tc>
          <w:tcPr>
            <w:tcW w:type="dxa" w:w="2835"/>
          </w:tcPr>
          <w:p>
            <w:r/>
            <w:r>
              <w:rPr>
                <w:rFonts w:ascii="ＭＳ 明朝" w:hAnsi="ＭＳ 明朝"/>
                <w:b w:val="0"/>
                <w:sz w:val="18"/>
              </w:rPr>
              <w:t>庭木の剪定</w:t>
            </w:r>
          </w:p>
        </w:tc>
        <w:tc>
          <w:tcPr>
            <w:tcW w:type="dxa" w:w="3118"/>
          </w:tcPr>
          <w:p>
            <w:r/>
            <w:r>
              <w:rPr>
                <w:rFonts w:ascii="ＭＳ 明朝" w:hAnsi="ＭＳ 明朝"/>
                <w:b w:val="0"/>
                <w:sz w:val="18"/>
              </w:rPr>
              <w:t>—</w:t>
            </w:r>
          </w:p>
        </w:tc>
        <w:tc>
          <w:tcPr>
            <w:tcW w:type="dxa" w:w="3118"/>
          </w:tcPr>
          <w:p>
            <w:r/>
            <w:r>
              <w:rPr>
                <w:rFonts w:ascii="ＭＳ 明朝" w:hAnsi="ＭＳ 明朝"/>
                <w:b w:val="0"/>
                <w:sz w:val="18"/>
              </w:rPr>
              <w:t>戸建ての場合は乙負担</w:t>
            </w:r>
          </w:p>
        </w:tc>
      </w:tr>
    </w:tbl>
    <w:p/>
    <w:p>
      <w:r>
        <w:rPr>
          <w:rFonts w:ascii="ＭＳ 明朝" w:hAnsi="ＭＳ 明朝"/>
          <w:color w:val="666666"/>
          <w:sz w:val="16"/>
        </w:rPr>
        <w:t>※ 国土交通省「原状回復をめぐるトラブルとガイドライン」（再改訂版）に準拠。具体の負担区分は別表2参照。</w:t>
      </w:r>
    </w:p>
    <w:p>
      <w:r>
        <w:br w:type="page"/>
      </w:r>
    </w:p>
    <w:p>
      <w:pPr>
        <w:jc w:val="left"/>
      </w:pPr>
      <w:r>
        <w:rPr>
          <w:rFonts w:ascii="ＭＳ ゴシック" w:hAnsi="ＭＳ ゴシック"/>
          <w:b/>
          <w:sz w:val="24"/>
        </w:rPr>
        <w:t>■ 別表 2 原状回復ガイドライン抜粋</w:t>
      </w:r>
    </w:p>
    <w:p>
      <w:r>
        <w:rPr>
          <w:rFonts w:ascii="ＭＳ 明朝" w:hAnsi="ＭＳ 明朝"/>
          <w:sz w:val="18"/>
        </w:rPr>
        <w:t>（国土交通省「原状回復をめぐるトラブルとガイドライン」より要約）</w:t>
      </w:r>
    </w:p>
    <w:tbl>
      <w:tblPr>
        <w:tblStyle w:val="TableGrid"/>
        <w:tblW w:type="auto" w:w="0"/>
        <w:tblLook w:firstColumn="1" w:firstRow="1" w:lastColumn="0" w:lastRow="0" w:noHBand="0" w:noVBand="1" w:val="04A0"/>
      </w:tblPr>
      <w:tblGrid>
        <w:gridCol w:w="2409"/>
        <w:gridCol w:w="2409"/>
        <w:gridCol w:w="2409"/>
        <w:gridCol w:w="2409"/>
      </w:tblGrid>
      <w:tr>
        <w:tc>
          <w:tcPr>
            <w:tcW w:type="dxa" w:w="3402"/>
          </w:tcPr>
          <w:p>
            <w:r/>
            <w:r>
              <w:rPr>
                <w:rFonts w:ascii="ＭＳ ゴシック" w:hAnsi="ＭＳ ゴシック"/>
                <w:b/>
                <w:sz w:val="18"/>
              </w:rPr>
              <w:t>損耗・損傷の例</w:t>
            </w:r>
          </w:p>
        </w:tc>
        <w:tc>
          <w:tcPr>
            <w:tcW w:type="dxa" w:w="1701"/>
          </w:tcPr>
          <w:p>
            <w:r/>
            <w:r>
              <w:rPr>
                <w:rFonts w:ascii="ＭＳ ゴシック" w:hAnsi="ＭＳ ゴシック"/>
                <w:b/>
                <w:sz w:val="18"/>
              </w:rPr>
              <w:t>区分</w:t>
            </w:r>
          </w:p>
        </w:tc>
        <w:tc>
          <w:tcPr>
            <w:tcW w:type="dxa" w:w="1134"/>
          </w:tcPr>
          <w:p>
            <w:r/>
            <w:r>
              <w:rPr>
                <w:rFonts w:ascii="ＭＳ ゴシック" w:hAnsi="ＭＳ ゴシック"/>
                <w:b/>
                <w:sz w:val="18"/>
              </w:rPr>
              <w:t>負担</w:t>
            </w:r>
          </w:p>
        </w:tc>
        <w:tc>
          <w:tcPr>
            <w:tcW w:type="dxa" w:w="2835"/>
          </w:tcPr>
          <w:p>
            <w:r/>
            <w:r>
              <w:rPr>
                <w:rFonts w:ascii="ＭＳ ゴシック" w:hAnsi="ＭＳ ゴシック"/>
                <w:b/>
                <w:sz w:val="18"/>
              </w:rPr>
              <w:t>備考（経過年数考慮）</w:t>
            </w:r>
          </w:p>
        </w:tc>
      </w:tr>
      <w:tr>
        <w:tc>
          <w:tcPr>
            <w:tcW w:type="dxa" w:w="3402"/>
          </w:tcPr>
          <w:p>
            <w:r/>
            <w:r>
              <w:rPr>
                <w:rFonts w:ascii="ＭＳ 明朝" w:hAnsi="ＭＳ 明朝"/>
                <w:b w:val="0"/>
                <w:sz w:val="18"/>
              </w:rPr>
              <w:t>家具設置による床・カーペットのへこみ・跡</w:t>
            </w:r>
          </w:p>
        </w:tc>
        <w:tc>
          <w:tcPr>
            <w:tcW w:type="dxa" w:w="1701"/>
          </w:tcPr>
          <w:p>
            <w:r/>
            <w:r>
              <w:rPr>
                <w:rFonts w:ascii="ＭＳ 明朝" w:hAnsi="ＭＳ 明朝"/>
                <w:b w:val="0"/>
                <w:sz w:val="18"/>
              </w:rPr>
              <w:t>通常損耗</w:t>
            </w:r>
          </w:p>
        </w:tc>
        <w:tc>
          <w:tcPr>
            <w:tcW w:type="dxa" w:w="1134"/>
          </w:tcPr>
          <w:p>
            <w:r/>
            <w:r>
              <w:rPr>
                <w:rFonts w:ascii="ＭＳ 明朝" w:hAnsi="ＭＳ 明朝"/>
                <w:b w:val="0"/>
                <w:sz w:val="18"/>
              </w:rPr>
              <w:t>甲</w:t>
            </w:r>
          </w:p>
        </w:tc>
        <w:tc>
          <w:tcPr>
            <w:tcW w:type="dxa" w:w="2835"/>
          </w:tcPr>
          <w:p>
            <w:r/>
            <w:r>
              <w:rPr>
                <w:rFonts w:ascii="ＭＳ 明朝" w:hAnsi="ＭＳ 明朝"/>
                <w:b w:val="0"/>
                <w:sz w:val="18"/>
              </w:rPr>
              <w:t>経年変化</w:t>
            </w:r>
          </w:p>
        </w:tc>
      </w:tr>
      <w:tr>
        <w:tc>
          <w:tcPr>
            <w:tcW w:type="dxa" w:w="3402"/>
          </w:tcPr>
          <w:p>
            <w:r/>
            <w:r>
              <w:rPr>
                <w:rFonts w:ascii="ＭＳ 明朝" w:hAnsi="ＭＳ 明朝"/>
                <w:b w:val="0"/>
                <w:sz w:val="18"/>
              </w:rPr>
              <w:t>テレビ・冷蔵庫等の電気焼け</w:t>
            </w:r>
          </w:p>
        </w:tc>
        <w:tc>
          <w:tcPr>
            <w:tcW w:type="dxa" w:w="1701"/>
          </w:tcPr>
          <w:p>
            <w:r/>
            <w:r>
              <w:rPr>
                <w:rFonts w:ascii="ＭＳ 明朝" w:hAnsi="ＭＳ 明朝"/>
                <w:b w:val="0"/>
                <w:sz w:val="18"/>
              </w:rPr>
              <w:t>通常損耗</w:t>
            </w:r>
          </w:p>
        </w:tc>
        <w:tc>
          <w:tcPr>
            <w:tcW w:type="dxa" w:w="1134"/>
          </w:tcPr>
          <w:p>
            <w:r/>
            <w:r>
              <w:rPr>
                <w:rFonts w:ascii="ＭＳ 明朝" w:hAnsi="ＭＳ 明朝"/>
                <w:b w:val="0"/>
                <w:sz w:val="18"/>
              </w:rPr>
              <w:t>甲</w:t>
            </w:r>
          </w:p>
        </w:tc>
        <w:tc>
          <w:tcPr>
            <w:tcW w:type="dxa" w:w="2835"/>
          </w:tcPr>
          <w:p>
            <w:r/>
            <w:r>
              <w:rPr>
                <w:rFonts w:ascii="ＭＳ 明朝" w:hAnsi="ＭＳ 明朝"/>
                <w:b w:val="0"/>
                <w:sz w:val="18"/>
              </w:rPr>
              <w:t>経年変化</w:t>
            </w:r>
          </w:p>
        </w:tc>
      </w:tr>
      <w:tr>
        <w:tc>
          <w:tcPr>
            <w:tcW w:type="dxa" w:w="3402"/>
          </w:tcPr>
          <w:p>
            <w:r/>
            <w:r>
              <w:rPr>
                <w:rFonts w:ascii="ＭＳ 明朝" w:hAnsi="ＭＳ 明朝"/>
                <w:b w:val="0"/>
                <w:sz w:val="18"/>
              </w:rPr>
              <w:t>日照による壁紙・フローリングの変色</w:t>
            </w:r>
          </w:p>
        </w:tc>
        <w:tc>
          <w:tcPr>
            <w:tcW w:type="dxa" w:w="1701"/>
          </w:tcPr>
          <w:p>
            <w:r/>
            <w:r>
              <w:rPr>
                <w:rFonts w:ascii="ＭＳ 明朝" w:hAnsi="ＭＳ 明朝"/>
                <w:b w:val="0"/>
                <w:sz w:val="18"/>
              </w:rPr>
              <w:t>経年劣化</w:t>
            </w:r>
          </w:p>
        </w:tc>
        <w:tc>
          <w:tcPr>
            <w:tcW w:type="dxa" w:w="1134"/>
          </w:tcPr>
          <w:p>
            <w:r/>
            <w:r>
              <w:rPr>
                <w:rFonts w:ascii="ＭＳ 明朝" w:hAnsi="ＭＳ 明朝"/>
                <w:b w:val="0"/>
                <w:sz w:val="18"/>
              </w:rPr>
              <w:t>甲</w:t>
            </w:r>
          </w:p>
        </w:tc>
        <w:tc>
          <w:tcPr>
            <w:tcW w:type="dxa" w:w="2835"/>
          </w:tcPr>
          <w:p>
            <w:r/>
            <w:r>
              <w:rPr>
                <w:rFonts w:ascii="ＭＳ 明朝" w:hAnsi="ＭＳ 明朝"/>
                <w:b w:val="0"/>
                <w:sz w:val="18"/>
              </w:rPr>
              <w:t>—</w:t>
            </w:r>
          </w:p>
        </w:tc>
      </w:tr>
      <w:tr>
        <w:tc>
          <w:tcPr>
            <w:tcW w:type="dxa" w:w="3402"/>
          </w:tcPr>
          <w:p>
            <w:r/>
            <w:r>
              <w:rPr>
                <w:rFonts w:ascii="ＭＳ 明朝" w:hAnsi="ＭＳ 明朝"/>
                <w:b w:val="0"/>
                <w:sz w:val="18"/>
              </w:rPr>
              <w:t>壁に貼ったポスター等の跡</w:t>
            </w:r>
          </w:p>
        </w:tc>
        <w:tc>
          <w:tcPr>
            <w:tcW w:type="dxa" w:w="1701"/>
          </w:tcPr>
          <w:p>
            <w:r/>
            <w:r>
              <w:rPr>
                <w:rFonts w:ascii="ＭＳ 明朝" w:hAnsi="ＭＳ 明朝"/>
                <w:b w:val="0"/>
                <w:sz w:val="18"/>
              </w:rPr>
              <w:t>通常損耗</w:t>
            </w:r>
          </w:p>
        </w:tc>
        <w:tc>
          <w:tcPr>
            <w:tcW w:type="dxa" w:w="1134"/>
          </w:tcPr>
          <w:p>
            <w:r/>
            <w:r>
              <w:rPr>
                <w:rFonts w:ascii="ＭＳ 明朝" w:hAnsi="ＭＳ 明朝"/>
                <w:b w:val="0"/>
                <w:sz w:val="18"/>
              </w:rPr>
              <w:t>甲</w:t>
            </w:r>
          </w:p>
        </w:tc>
        <w:tc>
          <w:tcPr>
            <w:tcW w:type="dxa" w:w="2835"/>
          </w:tcPr>
          <w:p>
            <w:r/>
            <w:r>
              <w:rPr>
                <w:rFonts w:ascii="ＭＳ 明朝" w:hAnsi="ＭＳ 明朝"/>
                <w:b w:val="0"/>
                <w:sz w:val="18"/>
              </w:rPr>
              <w:t>—</w:t>
            </w:r>
          </w:p>
        </w:tc>
      </w:tr>
      <w:tr>
        <w:tc>
          <w:tcPr>
            <w:tcW w:type="dxa" w:w="3402"/>
          </w:tcPr>
          <w:p>
            <w:r/>
            <w:r>
              <w:rPr>
                <w:rFonts w:ascii="ＭＳ 明朝" w:hAnsi="ＭＳ 明朝"/>
                <w:b w:val="0"/>
                <w:sz w:val="18"/>
              </w:rPr>
              <w:t>クロスの画鋲・ピンの穴</w:t>
            </w:r>
          </w:p>
        </w:tc>
        <w:tc>
          <w:tcPr>
            <w:tcW w:type="dxa" w:w="1701"/>
          </w:tcPr>
          <w:p>
            <w:r/>
            <w:r>
              <w:rPr>
                <w:rFonts w:ascii="ＭＳ 明朝" w:hAnsi="ＭＳ 明朝"/>
                <w:b w:val="0"/>
                <w:sz w:val="18"/>
              </w:rPr>
              <w:t>通常損耗</w:t>
            </w:r>
          </w:p>
        </w:tc>
        <w:tc>
          <w:tcPr>
            <w:tcW w:type="dxa" w:w="1134"/>
          </w:tcPr>
          <w:p>
            <w:r/>
            <w:r>
              <w:rPr>
                <w:rFonts w:ascii="ＭＳ 明朝" w:hAnsi="ＭＳ 明朝"/>
                <w:b w:val="0"/>
                <w:sz w:val="18"/>
              </w:rPr>
              <w:t>甲</w:t>
            </w:r>
          </w:p>
        </w:tc>
        <w:tc>
          <w:tcPr>
            <w:tcW w:type="dxa" w:w="2835"/>
          </w:tcPr>
          <w:p>
            <w:r/>
            <w:r>
              <w:rPr>
                <w:rFonts w:ascii="ＭＳ 明朝" w:hAnsi="ＭＳ 明朝"/>
                <w:b w:val="0"/>
                <w:sz w:val="18"/>
              </w:rPr>
              <w:t>下地ボード張替え不要程度</w:t>
            </w:r>
          </w:p>
        </w:tc>
      </w:tr>
      <w:tr>
        <w:tc>
          <w:tcPr>
            <w:tcW w:type="dxa" w:w="3402"/>
          </w:tcPr>
          <w:p>
            <w:r/>
            <w:r>
              <w:rPr>
                <w:rFonts w:ascii="ＭＳ 明朝" w:hAnsi="ＭＳ 明朝"/>
                <w:b w:val="0"/>
                <w:sz w:val="18"/>
              </w:rPr>
              <w:t>クロスのクギ穴・ネジ穴</w:t>
            </w:r>
          </w:p>
        </w:tc>
        <w:tc>
          <w:tcPr>
            <w:tcW w:type="dxa" w:w="1701"/>
          </w:tcPr>
          <w:p>
            <w:r/>
            <w:r>
              <w:rPr>
                <w:rFonts w:ascii="ＭＳ 明朝" w:hAnsi="ＭＳ 明朝"/>
                <w:b w:val="0"/>
                <w:sz w:val="18"/>
              </w:rPr>
              <w:t>善管注意義務違反</w:t>
            </w:r>
          </w:p>
        </w:tc>
        <w:tc>
          <w:tcPr>
            <w:tcW w:type="dxa" w:w="1134"/>
          </w:tcPr>
          <w:p>
            <w:r/>
            <w:r>
              <w:rPr>
                <w:rFonts w:ascii="ＭＳ 明朝" w:hAnsi="ＭＳ 明朝"/>
                <w:b w:val="0"/>
                <w:sz w:val="18"/>
              </w:rPr>
              <w:t>乙</w:t>
            </w:r>
          </w:p>
        </w:tc>
        <w:tc>
          <w:tcPr>
            <w:tcW w:type="dxa" w:w="2835"/>
          </w:tcPr>
          <w:p>
            <w:r/>
            <w:r>
              <w:rPr>
                <w:rFonts w:ascii="ＭＳ 明朝" w:hAnsi="ＭＳ 明朝"/>
                <w:b w:val="0"/>
                <w:sz w:val="18"/>
              </w:rPr>
              <w:t>下地ボード張替え必要レベル</w:t>
            </w:r>
          </w:p>
        </w:tc>
      </w:tr>
      <w:tr>
        <w:tc>
          <w:tcPr>
            <w:tcW w:type="dxa" w:w="3402"/>
          </w:tcPr>
          <w:p>
            <w:r/>
            <w:r>
              <w:rPr>
                <w:rFonts w:ascii="ＭＳ 明朝" w:hAnsi="ＭＳ 明朝"/>
                <w:b w:val="0"/>
                <w:sz w:val="18"/>
              </w:rPr>
              <w:t>タバコ等のヤニ・臭い</w:t>
            </w:r>
          </w:p>
        </w:tc>
        <w:tc>
          <w:tcPr>
            <w:tcW w:type="dxa" w:w="1701"/>
          </w:tcPr>
          <w:p>
            <w:r/>
            <w:r>
              <w:rPr>
                <w:rFonts w:ascii="ＭＳ 明朝" w:hAnsi="ＭＳ 明朝"/>
                <w:b w:val="0"/>
                <w:sz w:val="18"/>
              </w:rPr>
              <w:t>善管注意義務違反</w:t>
            </w:r>
          </w:p>
        </w:tc>
        <w:tc>
          <w:tcPr>
            <w:tcW w:type="dxa" w:w="1134"/>
          </w:tcPr>
          <w:p>
            <w:r/>
            <w:r>
              <w:rPr>
                <w:rFonts w:ascii="ＭＳ 明朝" w:hAnsi="ＭＳ 明朝"/>
                <w:b w:val="0"/>
                <w:sz w:val="18"/>
              </w:rPr>
              <w:t>乙</w:t>
            </w:r>
          </w:p>
        </w:tc>
        <w:tc>
          <w:tcPr>
            <w:tcW w:type="dxa" w:w="2835"/>
          </w:tcPr>
          <w:p>
            <w:r/>
            <w:r>
              <w:rPr>
                <w:rFonts w:ascii="ＭＳ 明朝" w:hAnsi="ＭＳ 明朝"/>
                <w:b w:val="0"/>
                <w:sz w:val="18"/>
              </w:rPr>
              <w:t>クリーニング・張替え</w:t>
            </w:r>
          </w:p>
        </w:tc>
      </w:tr>
      <w:tr>
        <w:tc>
          <w:tcPr>
            <w:tcW w:type="dxa" w:w="3402"/>
          </w:tcPr>
          <w:p>
            <w:r/>
            <w:r>
              <w:rPr>
                <w:rFonts w:ascii="ＭＳ 明朝" w:hAnsi="ＭＳ 明朝"/>
                <w:b w:val="0"/>
                <w:sz w:val="18"/>
              </w:rPr>
              <w:t>ペットによる柱等のキズ・臭い</w:t>
            </w:r>
          </w:p>
        </w:tc>
        <w:tc>
          <w:tcPr>
            <w:tcW w:type="dxa" w:w="1701"/>
          </w:tcPr>
          <w:p>
            <w:r/>
            <w:r>
              <w:rPr>
                <w:rFonts w:ascii="ＭＳ 明朝" w:hAnsi="ＭＳ 明朝"/>
                <w:b w:val="0"/>
                <w:sz w:val="18"/>
              </w:rPr>
              <w:t>善管注意義務違反</w:t>
            </w:r>
          </w:p>
        </w:tc>
        <w:tc>
          <w:tcPr>
            <w:tcW w:type="dxa" w:w="1134"/>
          </w:tcPr>
          <w:p>
            <w:r/>
            <w:r>
              <w:rPr>
                <w:rFonts w:ascii="ＭＳ 明朝" w:hAnsi="ＭＳ 明朝"/>
                <w:b w:val="0"/>
                <w:sz w:val="18"/>
              </w:rPr>
              <w:t>乙</w:t>
            </w:r>
          </w:p>
        </w:tc>
        <w:tc>
          <w:tcPr>
            <w:tcW w:type="dxa" w:w="2835"/>
          </w:tcPr>
          <w:p>
            <w:r/>
            <w:r>
              <w:rPr>
                <w:rFonts w:ascii="ＭＳ 明朝" w:hAnsi="ＭＳ 明朝"/>
                <w:b w:val="0"/>
                <w:sz w:val="18"/>
              </w:rPr>
              <w:t>—</w:t>
            </w:r>
          </w:p>
        </w:tc>
      </w:tr>
      <w:tr>
        <w:tc>
          <w:tcPr>
            <w:tcW w:type="dxa" w:w="3402"/>
          </w:tcPr>
          <w:p>
            <w:r/>
            <w:r>
              <w:rPr>
                <w:rFonts w:ascii="ＭＳ 明朝" w:hAnsi="ＭＳ 明朝"/>
                <w:b w:val="0"/>
                <w:sz w:val="18"/>
              </w:rPr>
              <w:t>結露を放置したことによるシミ・カビ</w:t>
            </w:r>
          </w:p>
        </w:tc>
        <w:tc>
          <w:tcPr>
            <w:tcW w:type="dxa" w:w="1701"/>
          </w:tcPr>
          <w:p>
            <w:r/>
            <w:r>
              <w:rPr>
                <w:rFonts w:ascii="ＭＳ 明朝" w:hAnsi="ＭＳ 明朝"/>
                <w:b w:val="0"/>
                <w:sz w:val="18"/>
              </w:rPr>
              <w:t>善管注意義務違反</w:t>
            </w:r>
          </w:p>
        </w:tc>
        <w:tc>
          <w:tcPr>
            <w:tcW w:type="dxa" w:w="1134"/>
          </w:tcPr>
          <w:p>
            <w:r/>
            <w:r>
              <w:rPr>
                <w:rFonts w:ascii="ＭＳ 明朝" w:hAnsi="ＭＳ 明朝"/>
                <w:b w:val="0"/>
                <w:sz w:val="18"/>
              </w:rPr>
              <w:t>乙</w:t>
            </w:r>
          </w:p>
        </w:tc>
        <w:tc>
          <w:tcPr>
            <w:tcW w:type="dxa" w:w="2835"/>
          </w:tcPr>
          <w:p>
            <w:r/>
            <w:r>
              <w:rPr>
                <w:rFonts w:ascii="ＭＳ 明朝" w:hAnsi="ＭＳ 明朝"/>
                <w:b w:val="0"/>
                <w:sz w:val="18"/>
              </w:rPr>
              <w:t>通知義務違反</w:t>
            </w:r>
          </w:p>
        </w:tc>
      </w:tr>
      <w:tr>
        <w:tc>
          <w:tcPr>
            <w:tcW w:type="dxa" w:w="3402"/>
          </w:tcPr>
          <w:p>
            <w:r/>
            <w:r>
              <w:rPr>
                <w:rFonts w:ascii="ＭＳ 明朝" w:hAnsi="ＭＳ 明朝"/>
                <w:b w:val="0"/>
                <w:sz w:val="18"/>
              </w:rPr>
              <w:t>風呂・トイレ・洗面台の水垢・カビ</w:t>
            </w:r>
          </w:p>
        </w:tc>
        <w:tc>
          <w:tcPr>
            <w:tcW w:type="dxa" w:w="1701"/>
          </w:tcPr>
          <w:p>
            <w:r/>
            <w:r>
              <w:rPr>
                <w:rFonts w:ascii="ＭＳ 明朝" w:hAnsi="ＭＳ 明朝"/>
                <w:b w:val="0"/>
                <w:sz w:val="18"/>
              </w:rPr>
              <w:t>善管注意義務違反</w:t>
            </w:r>
          </w:p>
        </w:tc>
        <w:tc>
          <w:tcPr>
            <w:tcW w:type="dxa" w:w="1134"/>
          </w:tcPr>
          <w:p>
            <w:r/>
            <w:r>
              <w:rPr>
                <w:rFonts w:ascii="ＭＳ 明朝" w:hAnsi="ＭＳ 明朝"/>
                <w:b w:val="0"/>
                <w:sz w:val="18"/>
              </w:rPr>
              <w:t>乙</w:t>
            </w:r>
          </w:p>
        </w:tc>
        <w:tc>
          <w:tcPr>
            <w:tcW w:type="dxa" w:w="2835"/>
          </w:tcPr>
          <w:p>
            <w:r/>
            <w:r>
              <w:rPr>
                <w:rFonts w:ascii="ＭＳ 明朝" w:hAnsi="ＭＳ 明朝"/>
                <w:b w:val="0"/>
                <w:sz w:val="18"/>
              </w:rPr>
              <w:t>清掃不足</w:t>
            </w:r>
          </w:p>
        </w:tc>
      </w:tr>
      <w:tr>
        <w:tc>
          <w:tcPr>
            <w:tcW w:type="dxa" w:w="3402"/>
          </w:tcPr>
          <w:p>
            <w:r/>
            <w:r>
              <w:rPr>
                <w:rFonts w:ascii="ＭＳ 明朝" w:hAnsi="ＭＳ 明朝"/>
                <w:b w:val="0"/>
                <w:sz w:val="18"/>
              </w:rPr>
              <w:t>落書き等の故意による損傷</w:t>
            </w:r>
          </w:p>
        </w:tc>
        <w:tc>
          <w:tcPr>
            <w:tcW w:type="dxa" w:w="1701"/>
          </w:tcPr>
          <w:p>
            <w:r/>
            <w:r>
              <w:rPr>
                <w:rFonts w:ascii="ＭＳ 明朝" w:hAnsi="ＭＳ 明朝"/>
                <w:b w:val="0"/>
                <w:sz w:val="18"/>
              </w:rPr>
              <w:t>故意・過失</w:t>
            </w:r>
          </w:p>
        </w:tc>
        <w:tc>
          <w:tcPr>
            <w:tcW w:type="dxa" w:w="1134"/>
          </w:tcPr>
          <w:p>
            <w:r/>
            <w:r>
              <w:rPr>
                <w:rFonts w:ascii="ＭＳ 明朝" w:hAnsi="ＭＳ 明朝"/>
                <w:b w:val="0"/>
                <w:sz w:val="18"/>
              </w:rPr>
              <w:t>乙</w:t>
            </w:r>
          </w:p>
        </w:tc>
        <w:tc>
          <w:tcPr>
            <w:tcW w:type="dxa" w:w="2835"/>
          </w:tcPr>
          <w:p>
            <w:r/>
            <w:r>
              <w:rPr>
                <w:rFonts w:ascii="ＭＳ 明朝" w:hAnsi="ＭＳ 明朝"/>
                <w:b w:val="0"/>
                <w:sz w:val="18"/>
              </w:rPr>
              <w:t>—</w:t>
            </w:r>
          </w:p>
        </w:tc>
      </w:tr>
      <w:tr>
        <w:tc>
          <w:tcPr>
            <w:tcW w:type="dxa" w:w="3402"/>
          </w:tcPr>
          <w:p>
            <w:r/>
            <w:r>
              <w:rPr>
                <w:rFonts w:ascii="ＭＳ 明朝" w:hAnsi="ＭＳ 明朝"/>
                <w:b w:val="0"/>
                <w:sz w:val="18"/>
              </w:rPr>
              <w:t>飲み物等のこぼしによるシミ・カビ</w:t>
            </w:r>
          </w:p>
        </w:tc>
        <w:tc>
          <w:tcPr>
            <w:tcW w:type="dxa" w:w="1701"/>
          </w:tcPr>
          <w:p>
            <w:r/>
            <w:r>
              <w:rPr>
                <w:rFonts w:ascii="ＭＳ 明朝" w:hAnsi="ＭＳ 明朝"/>
                <w:b w:val="0"/>
                <w:sz w:val="18"/>
              </w:rPr>
              <w:t>善管注意義務違反</w:t>
            </w:r>
          </w:p>
        </w:tc>
        <w:tc>
          <w:tcPr>
            <w:tcW w:type="dxa" w:w="1134"/>
          </w:tcPr>
          <w:p>
            <w:r/>
            <w:r>
              <w:rPr>
                <w:rFonts w:ascii="ＭＳ 明朝" w:hAnsi="ＭＳ 明朝"/>
                <w:b w:val="0"/>
                <w:sz w:val="18"/>
              </w:rPr>
              <w:t>乙</w:t>
            </w:r>
          </w:p>
        </w:tc>
        <w:tc>
          <w:tcPr>
            <w:tcW w:type="dxa" w:w="2835"/>
          </w:tcPr>
          <w:p>
            <w:r/>
            <w:r>
              <w:rPr>
                <w:rFonts w:ascii="ＭＳ 明朝" w:hAnsi="ＭＳ 明朝"/>
                <w:b w:val="0"/>
                <w:sz w:val="18"/>
              </w:rPr>
              <w:t>放置による拡大</w:t>
            </w:r>
          </w:p>
        </w:tc>
      </w:tr>
      <w:tr>
        <w:tc>
          <w:tcPr>
            <w:tcW w:type="dxa" w:w="3402"/>
          </w:tcPr>
          <w:p>
            <w:r/>
            <w:r>
              <w:rPr>
                <w:rFonts w:ascii="ＭＳ 明朝" w:hAnsi="ＭＳ 明朝"/>
                <w:b w:val="0"/>
                <w:sz w:val="18"/>
              </w:rPr>
              <w:t>重量物落下による床の損傷</w:t>
            </w:r>
          </w:p>
        </w:tc>
        <w:tc>
          <w:tcPr>
            <w:tcW w:type="dxa" w:w="1701"/>
          </w:tcPr>
          <w:p>
            <w:r/>
            <w:r>
              <w:rPr>
                <w:rFonts w:ascii="ＭＳ 明朝" w:hAnsi="ＭＳ 明朝"/>
                <w:b w:val="0"/>
                <w:sz w:val="18"/>
              </w:rPr>
              <w:t>善管注意義務違反</w:t>
            </w:r>
          </w:p>
        </w:tc>
        <w:tc>
          <w:tcPr>
            <w:tcW w:type="dxa" w:w="1134"/>
          </w:tcPr>
          <w:p>
            <w:r/>
            <w:r>
              <w:rPr>
                <w:rFonts w:ascii="ＭＳ 明朝" w:hAnsi="ＭＳ 明朝"/>
                <w:b w:val="0"/>
                <w:sz w:val="18"/>
              </w:rPr>
              <w:t>乙</w:t>
            </w:r>
          </w:p>
        </w:tc>
        <w:tc>
          <w:tcPr>
            <w:tcW w:type="dxa" w:w="2835"/>
          </w:tcPr>
          <w:p>
            <w:r/>
            <w:r>
              <w:rPr>
                <w:rFonts w:ascii="ＭＳ 明朝" w:hAnsi="ＭＳ 明朝"/>
                <w:b w:val="0"/>
                <w:sz w:val="18"/>
              </w:rPr>
              <w:t>—</w:t>
            </w:r>
          </w:p>
        </w:tc>
      </w:tr>
      <w:tr>
        <w:tc>
          <w:tcPr>
            <w:tcW w:type="dxa" w:w="3402"/>
          </w:tcPr>
          <w:p>
            <w:r/>
            <w:r>
              <w:rPr>
                <w:rFonts w:ascii="ＭＳ 明朝" w:hAnsi="ＭＳ 明朝"/>
                <w:b w:val="0"/>
                <w:sz w:val="18"/>
              </w:rPr>
              <w:t>引越作業等での擦り傷</w:t>
            </w:r>
          </w:p>
        </w:tc>
        <w:tc>
          <w:tcPr>
            <w:tcW w:type="dxa" w:w="1701"/>
          </w:tcPr>
          <w:p>
            <w:r/>
            <w:r>
              <w:rPr>
                <w:rFonts w:ascii="ＭＳ 明朝" w:hAnsi="ＭＳ 明朝"/>
                <w:b w:val="0"/>
                <w:sz w:val="18"/>
              </w:rPr>
              <w:t>善管注意義務違反</w:t>
            </w:r>
          </w:p>
        </w:tc>
        <w:tc>
          <w:tcPr>
            <w:tcW w:type="dxa" w:w="1134"/>
          </w:tcPr>
          <w:p>
            <w:r/>
            <w:r>
              <w:rPr>
                <w:rFonts w:ascii="ＭＳ 明朝" w:hAnsi="ＭＳ 明朝"/>
                <w:b w:val="0"/>
                <w:sz w:val="18"/>
              </w:rPr>
              <w:t>乙</w:t>
            </w:r>
          </w:p>
        </w:tc>
        <w:tc>
          <w:tcPr>
            <w:tcW w:type="dxa" w:w="2835"/>
          </w:tcPr>
          <w:p>
            <w:r/>
            <w:r>
              <w:rPr>
                <w:rFonts w:ascii="ＭＳ 明朝" w:hAnsi="ＭＳ 明朝"/>
                <w:b w:val="0"/>
                <w:sz w:val="18"/>
              </w:rPr>
              <w:t>—</w:t>
            </w:r>
          </w:p>
        </w:tc>
      </w:tr>
      <w:tr>
        <w:tc>
          <w:tcPr>
            <w:tcW w:type="dxa" w:w="3402"/>
          </w:tcPr>
          <w:p>
            <w:r/>
            <w:r>
              <w:rPr>
                <w:rFonts w:ascii="ＭＳ 明朝" w:hAnsi="ＭＳ 明朝"/>
                <w:b w:val="0"/>
                <w:sz w:val="18"/>
              </w:rPr>
              <w:t>鍵の紛失・破損による交換</w:t>
            </w:r>
          </w:p>
        </w:tc>
        <w:tc>
          <w:tcPr>
            <w:tcW w:type="dxa" w:w="1701"/>
          </w:tcPr>
          <w:p>
            <w:r/>
            <w:r>
              <w:rPr>
                <w:rFonts w:ascii="ＭＳ 明朝" w:hAnsi="ＭＳ 明朝"/>
                <w:b w:val="0"/>
                <w:sz w:val="18"/>
              </w:rPr>
              <w:t>故意・過失</w:t>
            </w:r>
          </w:p>
        </w:tc>
        <w:tc>
          <w:tcPr>
            <w:tcW w:type="dxa" w:w="1134"/>
          </w:tcPr>
          <w:p>
            <w:r/>
            <w:r>
              <w:rPr>
                <w:rFonts w:ascii="ＭＳ 明朝" w:hAnsi="ＭＳ 明朝"/>
                <w:b w:val="0"/>
                <w:sz w:val="18"/>
              </w:rPr>
              <w:t>乙</w:t>
            </w:r>
          </w:p>
        </w:tc>
        <w:tc>
          <w:tcPr>
            <w:tcW w:type="dxa" w:w="2835"/>
          </w:tcPr>
          <w:p>
            <w:r/>
            <w:r>
              <w:rPr>
                <w:rFonts w:ascii="ＭＳ 明朝" w:hAnsi="ＭＳ 明朝"/>
                <w:b w:val="0"/>
                <w:sz w:val="18"/>
              </w:rPr>
              <w:t>全額</w:t>
            </w:r>
          </w:p>
        </w:tc>
      </w:tr>
    </w:tbl>
    <w:p/>
    <w:p>
      <w:r>
        <w:rPr>
          <w:rFonts w:ascii="ＭＳ 明朝" w:hAnsi="ＭＳ 明朝"/>
          <w:color w:val="666666"/>
          <w:sz w:val="16"/>
        </w:rPr>
        <w:t>※ 借主負担となる場合も、経過年数（耐用年数）を考慮して借主負担割合を算定する。例：クロス6年、カーペット6年、フローリング部分張替えは経過年数を考慮しない。</w:t>
      </w:r>
    </w:p>
    <w:p>
      <w:r>
        <w:br w:type="page"/>
      </w:r>
    </w:p>
    <w:p>
      <w:pPr>
        <w:jc w:val="left"/>
      </w:pPr>
      <w:r>
        <w:rPr>
          <w:rFonts w:ascii="ＭＳ ゴシック" w:hAnsi="ＭＳ ゴシック"/>
          <w:b/>
          <w:sz w:val="24"/>
        </w:rPr>
        <w:t>■ 締結</w:t>
      </w:r>
    </w:p>
    <w:p>
      <w:r>
        <w:rPr>
          <w:rFonts w:ascii="ＭＳ 明朝" w:hAnsi="ＭＳ 明朝"/>
          <w:sz w:val="20"/>
        </w:rPr>
        <w:t>本契約締結の証として、本書3通を作成し、甲、乙、丙が記名押印の上、各自1通を保有する。</w:t>
      </w:r>
    </w:p>
    <w:p>
      <w:pPr>
        <w:jc w:val="right"/>
      </w:pPr>
      <w:r>
        <w:rPr>
          <w:rFonts w:ascii="ＭＳ 明朝" w:hAnsi="ＭＳ 明朝"/>
          <w:sz w:val="20"/>
        </w:rPr>
        <w:t>令和    年    月    日</w:t>
      </w:r>
    </w:p>
    <w:p/>
    <w:p>
      <w:r>
        <w:rPr>
          <w:rFonts w:ascii="ＭＳ 明朝" w:hAnsi="ＭＳ 明朝"/>
          <w:b/>
          <w:sz w:val="22"/>
        </w:rPr>
        <w:t>【甲】賃貸人</w:t>
      </w:r>
    </w:p>
    <w:p>
      <w:r>
        <w:rPr>
          <w:rFonts w:ascii="ＭＳ 明朝" w:hAnsi="ＭＳ 明朝"/>
          <w:sz w:val="22"/>
        </w:rPr>
        <w:t xml:space="preserve">住所：                                                </w:t>
      </w:r>
    </w:p>
    <w:p>
      <w:r>
        <w:rPr>
          <w:rFonts w:ascii="ＭＳ 明朝" w:hAnsi="ＭＳ 明朝"/>
          <w:sz w:val="22"/>
        </w:rPr>
        <w:t>氏名：                                          印</w:t>
      </w:r>
    </w:p>
    <w:p/>
    <w:p>
      <w:r>
        <w:rPr>
          <w:rFonts w:ascii="ＭＳ 明朝" w:hAnsi="ＭＳ 明朝"/>
          <w:b/>
          <w:sz w:val="22"/>
        </w:rPr>
        <w:t>【乙】賃借人</w:t>
      </w:r>
    </w:p>
    <w:p>
      <w:r>
        <w:rPr>
          <w:rFonts w:ascii="ＭＳ 明朝" w:hAnsi="ＭＳ 明朝"/>
          <w:sz w:val="22"/>
        </w:rPr>
        <w:t xml:space="preserve">住所：                                                </w:t>
      </w:r>
    </w:p>
    <w:p>
      <w:r>
        <w:rPr>
          <w:rFonts w:ascii="ＭＳ 明朝" w:hAnsi="ＭＳ 明朝"/>
          <w:sz w:val="22"/>
        </w:rPr>
        <w:t>氏名：                                          印</w:t>
      </w:r>
    </w:p>
    <w:p/>
    <w:p>
      <w:r>
        <w:rPr>
          <w:rFonts w:ascii="ＭＳ 明朝" w:hAnsi="ＭＳ 明朝"/>
          <w:b/>
          <w:sz w:val="22"/>
        </w:rPr>
        <w:t>【丙】連帯保証人</w:t>
      </w:r>
    </w:p>
    <w:p>
      <w:r>
        <w:rPr>
          <w:rFonts w:ascii="ＭＳ 明朝" w:hAnsi="ＭＳ 明朝"/>
          <w:sz w:val="22"/>
        </w:rPr>
        <w:t xml:space="preserve">住所：                                                </w:t>
      </w:r>
    </w:p>
    <w:p>
      <w:r>
        <w:rPr>
          <w:rFonts w:ascii="ＭＳ 明朝" w:hAnsi="ＭＳ 明朝"/>
          <w:sz w:val="22"/>
        </w:rPr>
        <w:t>氏名：                                          印</w:t>
      </w:r>
    </w:p>
    <w:p>
      <w:r>
        <w:rPr>
          <w:rFonts w:ascii="ＭＳ 明朝" w:hAnsi="ＭＳ 明朝"/>
          <w:sz w:val="22"/>
        </w:rPr>
        <w:t>極度額：金              円</w:t>
      </w:r>
    </w:p>
    <w:p/>
    <w:p>
      <w:r>
        <w:rPr>
          <w:rFonts w:ascii="ＭＳ 明朝" w:hAnsi="ＭＳ 明朝"/>
          <w:b/>
          <w:sz w:val="22"/>
        </w:rPr>
        <w:t>【仲介業者】</w:t>
      </w:r>
    </w:p>
    <w:p>
      <w:r>
        <w:rPr>
          <w:rFonts w:ascii="ＭＳ 明朝" w:hAnsi="ＭＳ 明朝"/>
          <w:sz w:val="22"/>
        </w:rPr>
        <w:t xml:space="preserve">商号：                                                </w:t>
      </w:r>
    </w:p>
    <w:p>
      <w:r>
        <w:rPr>
          <w:rFonts w:ascii="ＭＳ 明朝" w:hAnsi="ＭＳ 明朝"/>
          <w:sz w:val="22"/>
        </w:rPr>
        <w:t>免許番号：国土交通大臣・○○知事（  ）第    号</w:t>
      </w:r>
    </w:p>
    <w:p>
      <w:r>
        <w:rPr>
          <w:rFonts w:ascii="ＭＳ 明朝" w:hAnsi="ＭＳ 明朝"/>
          <w:sz w:val="22"/>
        </w:rPr>
        <w:t>宅地建物取引士：                                印</w:t>
      </w:r>
    </w:p>
    <w:p/>
    <w:sectPr w:rsidR="00FC693F" w:rsidRPr="0006063C" w:rsidSect="00034616">
      <w:pgSz w:w="11906" w:h="16838"/>
      <w:pgMar w:top="1417" w:right="1134" w:bottom="141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